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37D" w:rsidRPr="00DA6D5F" w:rsidRDefault="00DC537D" w:rsidP="00BD6BF7">
      <w:pPr>
        <w:pStyle w:val="Para0"/>
        <w:ind w:left="0" w:right="-57"/>
        <w:rPr>
          <w:rFonts w:ascii="Sylfaen" w:hAnsi="Sylfaen"/>
        </w:rPr>
      </w:pPr>
    </w:p>
    <w:p w:rsidR="00DC537D" w:rsidRPr="00DA6D5F" w:rsidRDefault="00DC537D" w:rsidP="00BD6BF7">
      <w:pPr>
        <w:ind w:right="-57"/>
        <w:rPr>
          <w:rFonts w:ascii="Sylfaen" w:hAnsi="Sylfaen"/>
        </w:rPr>
      </w:pPr>
    </w:p>
    <w:p w:rsidR="00DC537D" w:rsidRPr="00DA6D5F" w:rsidRDefault="00DC537D" w:rsidP="00BD6BF7">
      <w:pPr>
        <w:ind w:right="-57"/>
        <w:rPr>
          <w:rFonts w:ascii="Sylfaen" w:hAnsi="Sylfaen"/>
        </w:rPr>
      </w:pPr>
    </w:p>
    <w:p w:rsidR="00DC537D" w:rsidRPr="00DA6D5F" w:rsidRDefault="00DC537D" w:rsidP="00BD6BF7">
      <w:pPr>
        <w:ind w:right="-57"/>
        <w:rPr>
          <w:rFonts w:ascii="Sylfaen" w:hAnsi="Sylfaen"/>
        </w:rPr>
      </w:pPr>
    </w:p>
    <w:p w:rsidR="009D31DA" w:rsidRDefault="009D31DA" w:rsidP="00BD6BF7">
      <w:pPr>
        <w:tabs>
          <w:tab w:val="clear" w:pos="850"/>
          <w:tab w:val="clear" w:pos="1191"/>
          <w:tab w:val="clear" w:pos="1531"/>
          <w:tab w:val="left" w:pos="4077"/>
        </w:tabs>
        <w:ind w:right="-57"/>
        <w:jc w:val="center"/>
        <w:rPr>
          <w:rFonts w:ascii="Sylfaen" w:hAnsi="Sylfaen" w:cs="Calibri"/>
          <w:b/>
          <w:color w:val="0070C0"/>
          <w:sz w:val="32"/>
          <w:szCs w:val="32"/>
        </w:rPr>
      </w:pPr>
    </w:p>
    <w:p w:rsidR="003A5D58" w:rsidRPr="00DA6D5F" w:rsidRDefault="003A5D58" w:rsidP="00BD6BF7">
      <w:pPr>
        <w:tabs>
          <w:tab w:val="clear" w:pos="850"/>
          <w:tab w:val="clear" w:pos="1191"/>
          <w:tab w:val="clear" w:pos="1531"/>
          <w:tab w:val="left" w:pos="4077"/>
        </w:tabs>
        <w:ind w:right="-57"/>
        <w:jc w:val="center"/>
        <w:rPr>
          <w:rFonts w:ascii="Sylfaen" w:hAnsi="Sylfaen" w:cs="Calibri"/>
          <w:b/>
          <w:color w:val="0070C0"/>
          <w:sz w:val="32"/>
          <w:szCs w:val="32"/>
        </w:rPr>
      </w:pPr>
      <w:r w:rsidRPr="00DA6D5F">
        <w:rPr>
          <w:rFonts w:ascii="Sylfaen" w:hAnsi="Sylfaen" w:cs="Calibri"/>
          <w:b/>
          <w:color w:val="0070C0"/>
          <w:sz w:val="32"/>
          <w:szCs w:val="32"/>
        </w:rPr>
        <w:t xml:space="preserve">Resource Efficient and Cleaner Production (RECP) under European Union for Environment Regional Programme </w:t>
      </w:r>
    </w:p>
    <w:p w:rsidR="00FC18DE" w:rsidRDefault="00FC18DE" w:rsidP="00BD6BF7">
      <w:pPr>
        <w:tabs>
          <w:tab w:val="clear" w:pos="850"/>
          <w:tab w:val="clear" w:pos="1191"/>
          <w:tab w:val="clear" w:pos="1531"/>
          <w:tab w:val="left" w:pos="4077"/>
        </w:tabs>
        <w:ind w:right="-57"/>
        <w:jc w:val="center"/>
        <w:rPr>
          <w:rFonts w:ascii="Sylfaen" w:hAnsi="Sylfaen" w:cs="Calibri"/>
          <w:b/>
          <w:color w:val="0070C0"/>
          <w:sz w:val="28"/>
        </w:rPr>
      </w:pPr>
    </w:p>
    <w:p w:rsidR="00A1779A" w:rsidRDefault="00A008E5" w:rsidP="00BD6BF7">
      <w:pPr>
        <w:tabs>
          <w:tab w:val="clear" w:pos="850"/>
          <w:tab w:val="clear" w:pos="1191"/>
          <w:tab w:val="clear" w:pos="1531"/>
          <w:tab w:val="left" w:pos="4077"/>
        </w:tabs>
        <w:ind w:right="-57"/>
        <w:jc w:val="center"/>
        <w:rPr>
          <w:rFonts w:ascii="Sylfaen" w:hAnsi="Sylfaen" w:cs="Calibri"/>
          <w:b/>
          <w:color w:val="0070C0"/>
          <w:sz w:val="28"/>
        </w:rPr>
      </w:pPr>
      <w:r>
        <w:rPr>
          <w:rFonts w:ascii="Sylfaen" w:hAnsi="Sylfaen"/>
          <w:noProof/>
          <w:lang w:val="en-US"/>
        </w:rPr>
        <w:drawing>
          <wp:anchor distT="0" distB="0" distL="114300" distR="114300" simplePos="0" relativeHeight="251656704" behindDoc="1" locked="0" layoutInCell="1" allowOverlap="1">
            <wp:simplePos x="0" y="0"/>
            <wp:positionH relativeFrom="column">
              <wp:posOffset>1866900</wp:posOffset>
            </wp:positionH>
            <wp:positionV relativeFrom="paragraph">
              <wp:posOffset>153035</wp:posOffset>
            </wp:positionV>
            <wp:extent cx="5904865" cy="5215890"/>
            <wp:effectExtent l="19050" t="0" r="63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04865" cy="5215890"/>
                    </a:xfrm>
                    <a:prstGeom prst="rect">
                      <a:avLst/>
                    </a:prstGeom>
                    <a:noFill/>
                    <a:ln w="9525">
                      <a:noFill/>
                      <a:miter lim="800000"/>
                      <a:headEnd/>
                      <a:tailEnd/>
                    </a:ln>
                  </pic:spPr>
                </pic:pic>
              </a:graphicData>
            </a:graphic>
          </wp:anchor>
        </w:drawing>
      </w:r>
    </w:p>
    <w:p w:rsidR="00A1779A" w:rsidRPr="00DA6D5F" w:rsidRDefault="00A1779A" w:rsidP="00BD6BF7">
      <w:pPr>
        <w:tabs>
          <w:tab w:val="clear" w:pos="850"/>
          <w:tab w:val="clear" w:pos="1191"/>
          <w:tab w:val="clear" w:pos="1531"/>
          <w:tab w:val="left" w:pos="4077"/>
        </w:tabs>
        <w:ind w:right="-57"/>
        <w:jc w:val="center"/>
        <w:rPr>
          <w:rFonts w:ascii="Sylfaen" w:hAnsi="Sylfaen" w:cs="Calibri"/>
          <w:b/>
          <w:color w:val="0070C0"/>
          <w:sz w:val="28"/>
        </w:rPr>
      </w:pPr>
    </w:p>
    <w:p w:rsidR="005276C3" w:rsidRDefault="00BB3D70" w:rsidP="00BD6BF7">
      <w:pPr>
        <w:tabs>
          <w:tab w:val="clear" w:pos="850"/>
          <w:tab w:val="clear" w:pos="1191"/>
          <w:tab w:val="clear" w:pos="1531"/>
          <w:tab w:val="left" w:pos="4077"/>
        </w:tabs>
        <w:ind w:right="-57"/>
        <w:jc w:val="center"/>
        <w:rPr>
          <w:rFonts w:ascii="Sylfaen" w:hAnsi="Sylfaen" w:cs="Calibri"/>
          <w:b/>
          <w:color w:val="0070C0"/>
          <w:sz w:val="28"/>
        </w:rPr>
      </w:pPr>
      <w:r>
        <w:rPr>
          <w:rFonts w:ascii="Sylfaen" w:hAnsi="Sylfaen" w:cs="Calibri"/>
          <w:b/>
          <w:color w:val="0070C0"/>
          <w:sz w:val="28"/>
        </w:rPr>
        <w:t>EVALUATION REPORT</w:t>
      </w:r>
    </w:p>
    <w:p w:rsidR="00790FC0" w:rsidRDefault="00790FC0" w:rsidP="00BD6BF7">
      <w:pPr>
        <w:tabs>
          <w:tab w:val="clear" w:pos="850"/>
          <w:tab w:val="clear" w:pos="1191"/>
          <w:tab w:val="clear" w:pos="1531"/>
          <w:tab w:val="left" w:pos="4077"/>
        </w:tabs>
        <w:ind w:right="-57"/>
        <w:jc w:val="center"/>
        <w:rPr>
          <w:rFonts w:ascii="Sylfaen" w:hAnsi="Sylfaen" w:cs="Calibri"/>
          <w:b/>
          <w:color w:val="0070C0"/>
          <w:sz w:val="28"/>
        </w:rPr>
      </w:pPr>
    </w:p>
    <w:p w:rsidR="00790FC0" w:rsidRDefault="00790FC0" w:rsidP="00BD6BF7">
      <w:pPr>
        <w:tabs>
          <w:tab w:val="clear" w:pos="850"/>
          <w:tab w:val="clear" w:pos="1191"/>
          <w:tab w:val="clear" w:pos="1531"/>
          <w:tab w:val="left" w:pos="4077"/>
        </w:tabs>
        <w:ind w:right="-57"/>
        <w:jc w:val="center"/>
        <w:rPr>
          <w:rFonts w:ascii="Sylfaen" w:hAnsi="Sylfaen" w:cs="Calibri"/>
          <w:b/>
          <w:color w:val="0070C0"/>
          <w:sz w:val="28"/>
        </w:rPr>
      </w:pPr>
      <w:r>
        <w:rPr>
          <w:rFonts w:ascii="Sylfaen" w:hAnsi="Sylfaen" w:cs="Calibri"/>
          <w:b/>
          <w:color w:val="0070C0"/>
          <w:sz w:val="28"/>
        </w:rPr>
        <w:t>on</w:t>
      </w:r>
    </w:p>
    <w:p w:rsidR="00A30956" w:rsidRPr="00DA6D5F" w:rsidRDefault="00A30956" w:rsidP="00BD6BF7">
      <w:pPr>
        <w:tabs>
          <w:tab w:val="clear" w:pos="850"/>
          <w:tab w:val="clear" w:pos="1191"/>
          <w:tab w:val="clear" w:pos="1531"/>
          <w:tab w:val="left" w:pos="4077"/>
        </w:tabs>
        <w:ind w:right="-57"/>
        <w:rPr>
          <w:rFonts w:ascii="Sylfaen" w:hAnsi="Sylfaen" w:cs="Calibri"/>
          <w:b/>
        </w:rPr>
      </w:pPr>
    </w:p>
    <w:p w:rsidR="00912D72" w:rsidRDefault="00912D72" w:rsidP="00912D72">
      <w:pPr>
        <w:tabs>
          <w:tab w:val="clear" w:pos="850"/>
          <w:tab w:val="clear" w:pos="1191"/>
          <w:tab w:val="clear" w:pos="1531"/>
          <w:tab w:val="left" w:pos="4077"/>
        </w:tabs>
        <w:ind w:right="-57"/>
        <w:jc w:val="center"/>
        <w:rPr>
          <w:rFonts w:ascii="Sylfaen" w:hAnsi="Sylfaen" w:cs="Calibri"/>
          <w:b/>
          <w:color w:val="0070C0"/>
          <w:sz w:val="32"/>
          <w:szCs w:val="32"/>
        </w:rPr>
      </w:pPr>
      <w:r w:rsidRPr="00B4072A">
        <w:rPr>
          <w:rFonts w:ascii="Sylfaen" w:hAnsi="Sylfaen" w:cs="Calibri"/>
          <w:b/>
          <w:color w:val="0070C0"/>
          <w:sz w:val="32"/>
          <w:szCs w:val="32"/>
        </w:rPr>
        <w:t xml:space="preserve">ENERGY MANAGEMENT </w:t>
      </w:r>
      <w:r>
        <w:rPr>
          <w:rFonts w:ascii="Sylfaen" w:hAnsi="Sylfaen" w:cs="Calibri"/>
          <w:b/>
          <w:color w:val="0070C0"/>
          <w:sz w:val="32"/>
          <w:szCs w:val="32"/>
        </w:rPr>
        <w:t>TRAINING</w:t>
      </w:r>
    </w:p>
    <w:p w:rsidR="000A341A" w:rsidRDefault="000A341A" w:rsidP="00912D72">
      <w:pPr>
        <w:tabs>
          <w:tab w:val="clear" w:pos="850"/>
          <w:tab w:val="clear" w:pos="1191"/>
          <w:tab w:val="clear" w:pos="1531"/>
          <w:tab w:val="left" w:pos="4077"/>
        </w:tabs>
        <w:ind w:right="-57"/>
        <w:jc w:val="center"/>
        <w:rPr>
          <w:rFonts w:ascii="Sylfaen" w:hAnsi="Sylfaen" w:cs="Calibri"/>
          <w:b/>
          <w:color w:val="0070C0"/>
          <w:sz w:val="32"/>
          <w:szCs w:val="32"/>
        </w:rPr>
      </w:pPr>
    </w:p>
    <w:p w:rsidR="000A341A" w:rsidRDefault="000A341A" w:rsidP="00912D72">
      <w:pPr>
        <w:tabs>
          <w:tab w:val="clear" w:pos="850"/>
          <w:tab w:val="clear" w:pos="1191"/>
          <w:tab w:val="clear" w:pos="1531"/>
          <w:tab w:val="left" w:pos="4077"/>
        </w:tabs>
        <w:ind w:right="-57"/>
        <w:jc w:val="center"/>
        <w:rPr>
          <w:rFonts w:ascii="Sylfaen" w:hAnsi="Sylfaen" w:cs="Calibri"/>
          <w:b/>
          <w:color w:val="0070C0"/>
          <w:sz w:val="32"/>
          <w:szCs w:val="32"/>
        </w:rPr>
      </w:pPr>
    </w:p>
    <w:p w:rsidR="000A341A" w:rsidRDefault="000A341A" w:rsidP="00912D72">
      <w:pPr>
        <w:tabs>
          <w:tab w:val="clear" w:pos="850"/>
          <w:tab w:val="clear" w:pos="1191"/>
          <w:tab w:val="clear" w:pos="1531"/>
          <w:tab w:val="left" w:pos="4077"/>
        </w:tabs>
        <w:ind w:right="-57"/>
        <w:jc w:val="center"/>
        <w:rPr>
          <w:rFonts w:ascii="Sylfaen" w:hAnsi="Sylfaen" w:cs="Calibri"/>
          <w:b/>
          <w:color w:val="0070C0"/>
          <w:sz w:val="32"/>
          <w:szCs w:val="32"/>
        </w:rPr>
      </w:pPr>
    </w:p>
    <w:p w:rsidR="000A341A" w:rsidRDefault="000A341A" w:rsidP="00912D72">
      <w:pPr>
        <w:tabs>
          <w:tab w:val="clear" w:pos="850"/>
          <w:tab w:val="clear" w:pos="1191"/>
          <w:tab w:val="clear" w:pos="1531"/>
          <w:tab w:val="left" w:pos="4077"/>
        </w:tabs>
        <w:ind w:right="-57"/>
        <w:jc w:val="center"/>
        <w:rPr>
          <w:rFonts w:ascii="Sylfaen" w:hAnsi="Sylfaen" w:cs="Calibri"/>
          <w:b/>
          <w:color w:val="0070C0"/>
          <w:sz w:val="32"/>
          <w:szCs w:val="32"/>
        </w:rPr>
      </w:pPr>
    </w:p>
    <w:p w:rsidR="000A341A" w:rsidRDefault="000A341A" w:rsidP="00912D72">
      <w:pPr>
        <w:tabs>
          <w:tab w:val="clear" w:pos="850"/>
          <w:tab w:val="clear" w:pos="1191"/>
          <w:tab w:val="clear" w:pos="1531"/>
          <w:tab w:val="left" w:pos="4077"/>
        </w:tabs>
        <w:ind w:right="-57"/>
        <w:jc w:val="center"/>
        <w:rPr>
          <w:rFonts w:ascii="Sylfaen" w:hAnsi="Sylfaen" w:cs="Calibri"/>
          <w:b/>
          <w:color w:val="0070C0"/>
          <w:sz w:val="32"/>
          <w:szCs w:val="32"/>
        </w:rPr>
      </w:pPr>
    </w:p>
    <w:p w:rsidR="000A341A" w:rsidRDefault="000A341A" w:rsidP="00912D72">
      <w:pPr>
        <w:tabs>
          <w:tab w:val="clear" w:pos="850"/>
          <w:tab w:val="clear" w:pos="1191"/>
          <w:tab w:val="clear" w:pos="1531"/>
          <w:tab w:val="left" w:pos="4077"/>
        </w:tabs>
        <w:ind w:right="-57"/>
        <w:jc w:val="center"/>
        <w:rPr>
          <w:rFonts w:ascii="Sylfaen" w:hAnsi="Sylfaen" w:cs="Calibri"/>
          <w:b/>
          <w:color w:val="0070C0"/>
          <w:sz w:val="32"/>
          <w:szCs w:val="32"/>
        </w:rPr>
      </w:pPr>
    </w:p>
    <w:p w:rsidR="000A341A" w:rsidRDefault="000A341A" w:rsidP="00912D72">
      <w:pPr>
        <w:tabs>
          <w:tab w:val="clear" w:pos="850"/>
          <w:tab w:val="clear" w:pos="1191"/>
          <w:tab w:val="clear" w:pos="1531"/>
          <w:tab w:val="left" w:pos="4077"/>
        </w:tabs>
        <w:ind w:right="-57"/>
        <w:jc w:val="center"/>
        <w:rPr>
          <w:rFonts w:ascii="Sylfaen" w:hAnsi="Sylfaen" w:cs="Calibri"/>
          <w:b/>
          <w:color w:val="0070C0"/>
          <w:sz w:val="32"/>
          <w:szCs w:val="32"/>
        </w:rPr>
      </w:pPr>
    </w:p>
    <w:p w:rsidR="000A341A" w:rsidRDefault="000A341A" w:rsidP="00912D72">
      <w:pPr>
        <w:tabs>
          <w:tab w:val="clear" w:pos="850"/>
          <w:tab w:val="clear" w:pos="1191"/>
          <w:tab w:val="clear" w:pos="1531"/>
          <w:tab w:val="left" w:pos="4077"/>
        </w:tabs>
        <w:ind w:right="-57"/>
        <w:jc w:val="center"/>
        <w:rPr>
          <w:rFonts w:ascii="Sylfaen" w:hAnsi="Sylfaen" w:cs="Calibri"/>
          <w:b/>
          <w:color w:val="0070C0"/>
          <w:sz w:val="32"/>
          <w:szCs w:val="32"/>
        </w:rPr>
      </w:pPr>
    </w:p>
    <w:p w:rsidR="000A341A" w:rsidRDefault="000A341A" w:rsidP="00912D72">
      <w:pPr>
        <w:tabs>
          <w:tab w:val="clear" w:pos="850"/>
          <w:tab w:val="clear" w:pos="1191"/>
          <w:tab w:val="clear" w:pos="1531"/>
          <w:tab w:val="left" w:pos="4077"/>
        </w:tabs>
        <w:ind w:right="-57"/>
        <w:jc w:val="center"/>
        <w:rPr>
          <w:rFonts w:ascii="Sylfaen" w:hAnsi="Sylfaen" w:cs="Calibri"/>
          <w:b/>
          <w:color w:val="0070C0"/>
          <w:sz w:val="32"/>
          <w:szCs w:val="32"/>
        </w:rPr>
      </w:pPr>
    </w:p>
    <w:p w:rsidR="000A341A" w:rsidRDefault="000A341A" w:rsidP="00912D72">
      <w:pPr>
        <w:tabs>
          <w:tab w:val="clear" w:pos="850"/>
          <w:tab w:val="clear" w:pos="1191"/>
          <w:tab w:val="clear" w:pos="1531"/>
          <w:tab w:val="left" w:pos="4077"/>
        </w:tabs>
        <w:ind w:right="-57"/>
        <w:jc w:val="center"/>
        <w:rPr>
          <w:rFonts w:ascii="Sylfaen" w:hAnsi="Sylfaen" w:cs="Calibri"/>
          <w:b/>
          <w:color w:val="0070C0"/>
          <w:sz w:val="32"/>
          <w:szCs w:val="32"/>
        </w:rPr>
      </w:pPr>
    </w:p>
    <w:p w:rsidR="000A341A" w:rsidRDefault="000A341A" w:rsidP="00912D72">
      <w:pPr>
        <w:tabs>
          <w:tab w:val="clear" w:pos="850"/>
          <w:tab w:val="clear" w:pos="1191"/>
          <w:tab w:val="clear" w:pos="1531"/>
          <w:tab w:val="left" w:pos="4077"/>
        </w:tabs>
        <w:ind w:right="-57"/>
        <w:jc w:val="center"/>
        <w:rPr>
          <w:rFonts w:ascii="Sylfaen" w:hAnsi="Sylfaen" w:cs="Calibri"/>
          <w:b/>
          <w:color w:val="0070C0"/>
          <w:sz w:val="32"/>
          <w:szCs w:val="32"/>
        </w:rPr>
      </w:pPr>
    </w:p>
    <w:p w:rsidR="000A341A" w:rsidRDefault="000A341A" w:rsidP="00912D72">
      <w:pPr>
        <w:tabs>
          <w:tab w:val="clear" w:pos="850"/>
          <w:tab w:val="clear" w:pos="1191"/>
          <w:tab w:val="clear" w:pos="1531"/>
          <w:tab w:val="left" w:pos="4077"/>
        </w:tabs>
        <w:ind w:right="-57"/>
        <w:jc w:val="center"/>
        <w:rPr>
          <w:rFonts w:ascii="Sylfaen" w:hAnsi="Sylfaen" w:cs="Calibri"/>
          <w:b/>
          <w:color w:val="0070C0"/>
          <w:sz w:val="32"/>
          <w:szCs w:val="32"/>
        </w:rPr>
      </w:pPr>
    </w:p>
    <w:p w:rsidR="000A341A" w:rsidRDefault="000A341A" w:rsidP="00912D72">
      <w:pPr>
        <w:tabs>
          <w:tab w:val="clear" w:pos="850"/>
          <w:tab w:val="clear" w:pos="1191"/>
          <w:tab w:val="clear" w:pos="1531"/>
          <w:tab w:val="left" w:pos="4077"/>
        </w:tabs>
        <w:ind w:right="-57"/>
        <w:jc w:val="center"/>
        <w:rPr>
          <w:rFonts w:ascii="Sylfaen" w:hAnsi="Sylfaen" w:cs="Calibri"/>
          <w:b/>
          <w:color w:val="0070C0"/>
          <w:sz w:val="32"/>
          <w:szCs w:val="32"/>
        </w:rPr>
      </w:pPr>
    </w:p>
    <w:p w:rsidR="000A341A" w:rsidRDefault="000A341A" w:rsidP="00912D72">
      <w:pPr>
        <w:tabs>
          <w:tab w:val="clear" w:pos="850"/>
          <w:tab w:val="clear" w:pos="1191"/>
          <w:tab w:val="clear" w:pos="1531"/>
          <w:tab w:val="left" w:pos="4077"/>
        </w:tabs>
        <w:ind w:right="-57"/>
        <w:jc w:val="center"/>
        <w:rPr>
          <w:rFonts w:ascii="Sylfaen" w:hAnsi="Sylfaen" w:cs="Calibri"/>
          <w:b/>
          <w:color w:val="0070C0"/>
          <w:sz w:val="32"/>
          <w:szCs w:val="32"/>
        </w:rPr>
      </w:pPr>
      <w:r>
        <w:rPr>
          <w:rFonts w:ascii="Sylfaen" w:hAnsi="Sylfaen" w:cs="Calibri"/>
          <w:b/>
          <w:color w:val="0070C0"/>
          <w:sz w:val="32"/>
          <w:szCs w:val="32"/>
        </w:rPr>
        <w:t>Yerevan</w:t>
      </w:r>
    </w:p>
    <w:p w:rsidR="000A341A" w:rsidRPr="00B4072A" w:rsidRDefault="000A341A" w:rsidP="00912D72">
      <w:pPr>
        <w:tabs>
          <w:tab w:val="clear" w:pos="850"/>
          <w:tab w:val="clear" w:pos="1191"/>
          <w:tab w:val="clear" w:pos="1531"/>
          <w:tab w:val="left" w:pos="4077"/>
        </w:tabs>
        <w:ind w:right="-57"/>
        <w:jc w:val="center"/>
        <w:rPr>
          <w:rFonts w:ascii="Sylfaen" w:hAnsi="Sylfaen" w:cs="Calibri"/>
          <w:b/>
          <w:color w:val="0070C0"/>
          <w:sz w:val="32"/>
          <w:szCs w:val="32"/>
        </w:rPr>
      </w:pPr>
      <w:r>
        <w:rPr>
          <w:rFonts w:ascii="Sylfaen" w:hAnsi="Sylfaen" w:cs="Calibri"/>
          <w:b/>
          <w:color w:val="0070C0"/>
          <w:sz w:val="32"/>
          <w:szCs w:val="32"/>
        </w:rPr>
        <w:t>September 2020</w:t>
      </w:r>
    </w:p>
    <w:p w:rsidR="00A30956" w:rsidRPr="00DA6D5F" w:rsidRDefault="00A30956" w:rsidP="00BD6BF7">
      <w:pPr>
        <w:tabs>
          <w:tab w:val="clear" w:pos="850"/>
          <w:tab w:val="clear" w:pos="1191"/>
          <w:tab w:val="clear" w:pos="1531"/>
          <w:tab w:val="left" w:pos="4077"/>
        </w:tabs>
        <w:ind w:right="-57"/>
        <w:rPr>
          <w:rFonts w:ascii="Sylfaen" w:hAnsi="Sylfaen" w:cs="Calibri"/>
          <w:b/>
        </w:rPr>
      </w:pPr>
    </w:p>
    <w:p w:rsidR="00A11563" w:rsidRPr="003D5E45" w:rsidRDefault="00581096" w:rsidP="00A11563">
      <w:pPr>
        <w:pStyle w:val="Para"/>
        <w:numPr>
          <w:ilvl w:val="0"/>
          <w:numId w:val="0"/>
        </w:numPr>
        <w:ind w:right="-57"/>
        <w:rPr>
          <w:rFonts w:ascii="Sylfaen" w:hAnsi="Sylfaen" w:cs="Calibri"/>
          <w:bCs/>
        </w:rPr>
      </w:pPr>
      <w:r>
        <w:rPr>
          <w:rFonts w:ascii="Sylfaen" w:hAnsi="Sylfaen" w:cs="Calibri"/>
          <w:bCs/>
        </w:rPr>
        <w:lastRenderedPageBreak/>
        <w:t>From 10</w:t>
      </w:r>
      <w:r w:rsidRPr="00581096">
        <w:rPr>
          <w:rFonts w:ascii="Sylfaen" w:hAnsi="Sylfaen" w:cs="Calibri"/>
          <w:bCs/>
          <w:vertAlign w:val="superscript"/>
        </w:rPr>
        <w:t>th</w:t>
      </w:r>
      <w:r>
        <w:rPr>
          <w:rFonts w:ascii="Sylfaen" w:hAnsi="Sylfaen" w:cs="Calibri"/>
          <w:bCs/>
        </w:rPr>
        <w:t xml:space="preserve"> to 13</w:t>
      </w:r>
      <w:r w:rsidRPr="00581096">
        <w:rPr>
          <w:rFonts w:ascii="Sylfaen" w:hAnsi="Sylfaen" w:cs="Calibri"/>
          <w:bCs/>
          <w:vertAlign w:val="superscript"/>
        </w:rPr>
        <w:t>th</w:t>
      </w:r>
      <w:r>
        <w:rPr>
          <w:rFonts w:ascii="Sylfaen" w:hAnsi="Sylfaen" w:cs="Calibri"/>
          <w:bCs/>
        </w:rPr>
        <w:t xml:space="preserve"> of August 2020</w:t>
      </w:r>
      <w:r w:rsidRPr="00581096">
        <w:rPr>
          <w:rFonts w:ascii="Sylfaen" w:hAnsi="Sylfaen" w:cs="Calibri"/>
          <w:bCs/>
        </w:rPr>
        <w:t xml:space="preserve"> </w:t>
      </w:r>
      <w:r w:rsidR="00915A7B">
        <w:rPr>
          <w:rFonts w:ascii="Sylfaen" w:hAnsi="Sylfaen" w:cs="Calibri"/>
          <w:bCs/>
        </w:rPr>
        <w:t xml:space="preserve">Regional Energy management training has been organized within the EU funded </w:t>
      </w:r>
      <w:r w:rsidR="00915A7B" w:rsidRPr="00BB3D70">
        <w:rPr>
          <w:rFonts w:ascii="Sylfaen" w:hAnsi="Sylfaen" w:cs="Calibri"/>
          <w:bCs/>
        </w:rPr>
        <w:t>EU4Environment Resource efficiency and cleaner production project</w:t>
      </w:r>
      <w:r w:rsidR="00915A7B">
        <w:rPr>
          <w:rFonts w:ascii="Sylfaen" w:hAnsi="Sylfaen" w:cs="Calibri"/>
          <w:bCs/>
        </w:rPr>
        <w:t xml:space="preserve"> by </w:t>
      </w:r>
      <w:r w:rsidRPr="00BB3D70">
        <w:rPr>
          <w:rFonts w:ascii="Sylfaen" w:hAnsi="Sylfaen" w:cs="Calibri"/>
          <w:bCs/>
        </w:rPr>
        <w:t xml:space="preserve">UNIDO and National Implementing Partner REC Caucasus Armenia </w:t>
      </w:r>
      <w:r>
        <w:rPr>
          <w:rFonts w:ascii="Sylfaen" w:hAnsi="Sylfaen" w:cs="Calibri"/>
          <w:bCs/>
        </w:rPr>
        <w:t xml:space="preserve">as </w:t>
      </w:r>
      <w:r w:rsidRPr="0074555D">
        <w:rPr>
          <w:rFonts w:ascii="Sylfaen" w:hAnsi="Sylfaen" w:cs="Calibri"/>
          <w:bCs/>
        </w:rPr>
        <w:t>part of the specialized RECP training</w:t>
      </w:r>
      <w:r>
        <w:rPr>
          <w:rFonts w:ascii="Sylfaen" w:hAnsi="Sylfaen" w:cs="Calibri"/>
          <w:bCs/>
        </w:rPr>
        <w:t>s</w:t>
      </w:r>
      <w:r w:rsidR="00915A7B">
        <w:rPr>
          <w:rFonts w:ascii="Sylfaen" w:hAnsi="Sylfaen" w:cs="Calibri"/>
          <w:bCs/>
        </w:rPr>
        <w:t xml:space="preserve"> for RECP specialists from Armenia, Georgia and Belarus.</w:t>
      </w:r>
      <w:r>
        <w:rPr>
          <w:rFonts w:ascii="Sylfaen" w:hAnsi="Sylfaen" w:cs="Calibri"/>
          <w:bCs/>
        </w:rPr>
        <w:t xml:space="preserve"> </w:t>
      </w:r>
      <w:r w:rsidR="0074555D" w:rsidRPr="0074555D">
        <w:rPr>
          <w:rFonts w:ascii="Sylfaen" w:hAnsi="Sylfaen" w:cs="Calibri"/>
          <w:bCs/>
        </w:rPr>
        <w:t xml:space="preserve">The </w:t>
      </w:r>
      <w:r>
        <w:rPr>
          <w:rFonts w:ascii="Sylfaen" w:hAnsi="Sylfaen" w:cs="Calibri"/>
          <w:bCs/>
        </w:rPr>
        <w:t xml:space="preserve">aim of </w:t>
      </w:r>
      <w:r w:rsidR="00915A7B">
        <w:rPr>
          <w:rFonts w:ascii="Sylfaen" w:hAnsi="Sylfaen" w:cs="Calibri"/>
          <w:bCs/>
        </w:rPr>
        <w:t>the</w:t>
      </w:r>
      <w:r w:rsidR="003237F8">
        <w:rPr>
          <w:rFonts w:ascii="Sylfaen" w:hAnsi="Sylfaen" w:cs="Calibri"/>
          <w:bCs/>
        </w:rPr>
        <w:t xml:space="preserve"> energy </w:t>
      </w:r>
      <w:r w:rsidR="00B5306B">
        <w:rPr>
          <w:rFonts w:ascii="Sylfaen" w:hAnsi="Sylfaen" w:cs="Calibri"/>
          <w:bCs/>
        </w:rPr>
        <w:t>management</w:t>
      </w:r>
      <w:r w:rsidR="00915A7B">
        <w:rPr>
          <w:rFonts w:ascii="Sylfaen" w:hAnsi="Sylfaen" w:cs="Calibri"/>
          <w:bCs/>
        </w:rPr>
        <w:t xml:space="preserve"> </w:t>
      </w:r>
      <w:r w:rsidR="00912D72">
        <w:rPr>
          <w:rFonts w:ascii="Sylfaen" w:hAnsi="Sylfaen" w:cs="Calibri"/>
          <w:bCs/>
        </w:rPr>
        <w:t>training</w:t>
      </w:r>
      <w:r>
        <w:rPr>
          <w:rFonts w:ascii="Sylfaen" w:hAnsi="Sylfaen" w:cs="Calibri"/>
          <w:bCs/>
        </w:rPr>
        <w:t xml:space="preserve"> </w:t>
      </w:r>
      <w:r w:rsidR="003F43D5">
        <w:rPr>
          <w:rFonts w:ascii="Sylfaen" w:hAnsi="Sylfaen" w:cs="Calibri"/>
          <w:bCs/>
        </w:rPr>
        <w:t xml:space="preserve">was </w:t>
      </w:r>
      <w:r>
        <w:rPr>
          <w:rFonts w:ascii="Sylfaen" w:hAnsi="Sylfaen" w:cs="Calibri"/>
          <w:bCs/>
        </w:rPr>
        <w:t>to</w:t>
      </w:r>
      <w:r w:rsidR="0074555D" w:rsidRPr="0074555D">
        <w:rPr>
          <w:rFonts w:ascii="Sylfaen" w:hAnsi="Sylfaen" w:cs="Calibri"/>
          <w:bCs/>
        </w:rPr>
        <w:t xml:space="preserve"> prepare internal energy auditors</w:t>
      </w:r>
      <w:r w:rsidR="003237F8">
        <w:rPr>
          <w:rFonts w:ascii="Sylfaen" w:hAnsi="Sylfaen" w:cs="Calibri"/>
          <w:bCs/>
        </w:rPr>
        <w:t>, RECP experts</w:t>
      </w:r>
      <w:r w:rsidR="0074555D" w:rsidRPr="0074555D">
        <w:rPr>
          <w:rFonts w:ascii="Sylfaen" w:hAnsi="Sylfaen" w:cs="Calibri"/>
          <w:bCs/>
        </w:rPr>
        <w:t xml:space="preserve"> and internal energy managers </w:t>
      </w:r>
      <w:r w:rsidR="003237F8">
        <w:rPr>
          <w:rFonts w:ascii="Sylfaen" w:hAnsi="Sylfaen" w:cs="Calibri"/>
          <w:bCs/>
        </w:rPr>
        <w:t>ensuring</w:t>
      </w:r>
      <w:r w:rsidR="00B5306B">
        <w:rPr>
          <w:rFonts w:ascii="Sylfaen" w:hAnsi="Sylfaen" w:cs="Calibri"/>
          <w:bCs/>
        </w:rPr>
        <w:t xml:space="preserve"> </w:t>
      </w:r>
      <w:r w:rsidR="0074555D" w:rsidRPr="0074555D">
        <w:rPr>
          <w:rFonts w:ascii="Sylfaen" w:hAnsi="Sylfaen" w:cs="Calibri"/>
          <w:bCs/>
        </w:rPr>
        <w:t>practical approach to</w:t>
      </w:r>
      <w:r w:rsidR="003B6F28">
        <w:rPr>
          <w:rFonts w:ascii="Sylfaen" w:hAnsi="Sylfaen" w:cs="Calibri"/>
          <w:bCs/>
        </w:rPr>
        <w:t xml:space="preserve"> </w:t>
      </w:r>
      <w:r w:rsidR="0074555D" w:rsidRPr="0074555D">
        <w:rPr>
          <w:rFonts w:ascii="Sylfaen" w:hAnsi="Sylfaen" w:cs="Calibri"/>
          <w:bCs/>
        </w:rPr>
        <w:t>an energy audit</w:t>
      </w:r>
      <w:r w:rsidR="003237F8">
        <w:rPr>
          <w:rFonts w:ascii="Sylfaen" w:hAnsi="Sylfaen" w:cs="Calibri"/>
          <w:bCs/>
        </w:rPr>
        <w:t>s</w:t>
      </w:r>
      <w:r w:rsidR="0074555D" w:rsidRPr="0074555D">
        <w:rPr>
          <w:rFonts w:ascii="Sylfaen" w:hAnsi="Sylfaen" w:cs="Calibri"/>
          <w:bCs/>
        </w:rPr>
        <w:t xml:space="preserve">, </w:t>
      </w:r>
      <w:r w:rsidR="003237F8">
        <w:rPr>
          <w:rFonts w:ascii="Sylfaen" w:hAnsi="Sylfaen" w:cs="Calibri"/>
          <w:bCs/>
        </w:rPr>
        <w:t>enriching them with</w:t>
      </w:r>
      <w:r w:rsidR="0074555D" w:rsidRPr="0074555D">
        <w:rPr>
          <w:rFonts w:ascii="Sylfaen" w:hAnsi="Sylfaen" w:cs="Calibri"/>
          <w:bCs/>
        </w:rPr>
        <w:t xml:space="preserve"> knowledge on typical hot spots for energy efficiency in SME</w:t>
      </w:r>
      <w:r w:rsidR="003237F8">
        <w:rPr>
          <w:rFonts w:ascii="Sylfaen" w:hAnsi="Sylfaen" w:cs="Calibri"/>
          <w:bCs/>
        </w:rPr>
        <w:t>s</w:t>
      </w:r>
      <w:r w:rsidR="0074555D" w:rsidRPr="0074555D">
        <w:rPr>
          <w:rFonts w:ascii="Sylfaen" w:hAnsi="Sylfaen" w:cs="Calibri"/>
          <w:bCs/>
        </w:rPr>
        <w:t xml:space="preserve">, and an approach how to (quickly) identify cost/benefit for </w:t>
      </w:r>
      <w:r w:rsidR="003237F8">
        <w:rPr>
          <w:rFonts w:ascii="Sylfaen" w:hAnsi="Sylfaen" w:cs="Calibri"/>
          <w:bCs/>
        </w:rPr>
        <w:t xml:space="preserve">energy </w:t>
      </w:r>
      <w:r w:rsidR="0074555D" w:rsidRPr="0074555D">
        <w:rPr>
          <w:rFonts w:ascii="Sylfaen" w:hAnsi="Sylfaen" w:cs="Calibri"/>
          <w:bCs/>
        </w:rPr>
        <w:t xml:space="preserve">efficient solutions. </w:t>
      </w:r>
      <w:r w:rsidR="00A11563" w:rsidRPr="003D5E45">
        <w:rPr>
          <w:rFonts w:ascii="Sylfaen" w:hAnsi="Sylfaen" w:cs="Calibri"/>
          <w:bCs/>
        </w:rPr>
        <w:t>The training was conducted through Zoom platform</w:t>
      </w:r>
      <w:r w:rsidR="00A11563">
        <w:rPr>
          <w:rFonts w:ascii="Sylfaen" w:hAnsi="Sylfaen" w:cs="Calibri"/>
          <w:bCs/>
        </w:rPr>
        <w:t xml:space="preserve"> </w:t>
      </w:r>
      <w:r w:rsidR="003237F8">
        <w:rPr>
          <w:rFonts w:ascii="Sylfaen" w:hAnsi="Sylfaen" w:cs="Calibri"/>
          <w:bCs/>
        </w:rPr>
        <w:t xml:space="preserve">in English. </w:t>
      </w:r>
      <w:r w:rsidR="00A11563" w:rsidRPr="003D5E45">
        <w:rPr>
          <w:rFonts w:ascii="Sylfaen" w:hAnsi="Sylfaen" w:cs="Calibri"/>
          <w:bCs/>
        </w:rPr>
        <w:t xml:space="preserve">Working groups </w:t>
      </w:r>
      <w:r w:rsidR="003237F8">
        <w:rPr>
          <w:rFonts w:ascii="Sylfaen" w:hAnsi="Sylfaen" w:cs="Calibri"/>
          <w:bCs/>
        </w:rPr>
        <w:t>were</w:t>
      </w:r>
      <w:r w:rsidR="00B5306B">
        <w:rPr>
          <w:rFonts w:ascii="Sylfaen" w:hAnsi="Sylfaen" w:cs="Calibri"/>
          <w:bCs/>
        </w:rPr>
        <w:t xml:space="preserve"> </w:t>
      </w:r>
      <w:r w:rsidR="00A11563" w:rsidRPr="003D5E45">
        <w:rPr>
          <w:rFonts w:ascii="Sylfaen" w:hAnsi="Sylfaen" w:cs="Calibri"/>
          <w:bCs/>
        </w:rPr>
        <w:t xml:space="preserve">facilitated in national languages. </w:t>
      </w:r>
    </w:p>
    <w:p w:rsidR="0074555D" w:rsidRDefault="0074555D" w:rsidP="0074555D">
      <w:pPr>
        <w:pStyle w:val="Para"/>
        <w:numPr>
          <w:ilvl w:val="0"/>
          <w:numId w:val="0"/>
        </w:numPr>
        <w:ind w:right="-57"/>
        <w:rPr>
          <w:rFonts w:ascii="Sylfaen" w:hAnsi="Sylfaen" w:cs="Calibri"/>
          <w:bCs/>
        </w:rPr>
      </w:pPr>
    </w:p>
    <w:p w:rsidR="00A11563" w:rsidRPr="0074555D" w:rsidRDefault="00A11563" w:rsidP="00A11563">
      <w:pPr>
        <w:pStyle w:val="Para"/>
        <w:numPr>
          <w:ilvl w:val="0"/>
          <w:numId w:val="0"/>
        </w:numPr>
        <w:ind w:right="-57"/>
        <w:rPr>
          <w:rFonts w:ascii="Sylfaen" w:hAnsi="Sylfaen" w:cs="Calibri"/>
          <w:bCs/>
        </w:rPr>
      </w:pPr>
      <w:r>
        <w:rPr>
          <w:rFonts w:ascii="Sylfaen" w:hAnsi="Sylfaen" w:cs="Calibri"/>
          <w:bCs/>
        </w:rPr>
        <w:t xml:space="preserve">The Regional </w:t>
      </w:r>
      <w:r w:rsidRPr="0074555D">
        <w:rPr>
          <w:rFonts w:ascii="Sylfaen" w:hAnsi="Sylfaen" w:cs="Calibri"/>
          <w:bCs/>
        </w:rPr>
        <w:t>Energy</w:t>
      </w:r>
      <w:r>
        <w:rPr>
          <w:rFonts w:ascii="Sylfaen" w:hAnsi="Sylfaen" w:cs="Calibri"/>
          <w:bCs/>
        </w:rPr>
        <w:t xml:space="preserve"> M</w:t>
      </w:r>
      <w:r w:rsidRPr="0074555D">
        <w:rPr>
          <w:rFonts w:ascii="Sylfaen" w:hAnsi="Sylfaen" w:cs="Calibri"/>
          <w:bCs/>
        </w:rPr>
        <w:t xml:space="preserve">anagement </w:t>
      </w:r>
      <w:r>
        <w:rPr>
          <w:rFonts w:ascii="Sylfaen" w:hAnsi="Sylfaen" w:cs="Calibri"/>
          <w:bCs/>
        </w:rPr>
        <w:t xml:space="preserve">Training </w:t>
      </w:r>
      <w:r w:rsidR="003237F8">
        <w:rPr>
          <w:rFonts w:ascii="Sylfaen" w:hAnsi="Sylfaen" w:cs="Calibri"/>
          <w:bCs/>
        </w:rPr>
        <w:t xml:space="preserve">is aimed to support </w:t>
      </w:r>
      <w:r w:rsidRPr="00912D72">
        <w:rPr>
          <w:rFonts w:ascii="Sylfaen" w:hAnsi="Sylfaen" w:cs="Calibri"/>
          <w:bCs/>
        </w:rPr>
        <w:t xml:space="preserve"> RECP experts</w:t>
      </w:r>
      <w:r>
        <w:rPr>
          <w:rFonts w:ascii="Sylfaen" w:hAnsi="Sylfaen" w:cs="Calibri"/>
          <w:bCs/>
        </w:rPr>
        <w:t xml:space="preserve"> from Armenia, Georgia and Belarus</w:t>
      </w:r>
      <w:r w:rsidRPr="00912D72">
        <w:rPr>
          <w:rFonts w:ascii="Sylfaen" w:hAnsi="Sylfaen" w:cs="Calibri"/>
          <w:bCs/>
        </w:rPr>
        <w:t xml:space="preserve"> in the process of RECP assessments and identification of suitable/valid options for energy efficiency and management within SMEs.</w:t>
      </w:r>
      <w:r>
        <w:rPr>
          <w:rFonts w:ascii="Sylfaen" w:hAnsi="Sylfaen" w:cs="Calibri"/>
          <w:bCs/>
        </w:rPr>
        <w:t xml:space="preserve"> </w:t>
      </w:r>
      <w:r w:rsidRPr="00912D72">
        <w:rPr>
          <w:rFonts w:ascii="Sylfaen" w:hAnsi="Sylfaen" w:cs="Calibri"/>
          <w:bCs/>
        </w:rPr>
        <w:t xml:space="preserve">Training </w:t>
      </w:r>
      <w:r>
        <w:rPr>
          <w:rFonts w:ascii="Sylfaen" w:hAnsi="Sylfaen" w:cs="Calibri"/>
          <w:bCs/>
        </w:rPr>
        <w:t>was</w:t>
      </w:r>
      <w:r w:rsidRPr="00912D72">
        <w:rPr>
          <w:rFonts w:ascii="Sylfaen" w:hAnsi="Sylfaen" w:cs="Calibri"/>
          <w:bCs/>
        </w:rPr>
        <w:t xml:space="preserve"> focus</w:t>
      </w:r>
      <w:r>
        <w:rPr>
          <w:rFonts w:ascii="Sylfaen" w:hAnsi="Sylfaen" w:cs="Calibri"/>
          <w:bCs/>
        </w:rPr>
        <w:t>ed</w:t>
      </w:r>
      <w:r w:rsidRPr="00912D72">
        <w:rPr>
          <w:rFonts w:ascii="Sylfaen" w:hAnsi="Sylfaen" w:cs="Calibri"/>
          <w:bCs/>
        </w:rPr>
        <w:t xml:space="preserve"> </w:t>
      </w:r>
      <w:r>
        <w:rPr>
          <w:rFonts w:ascii="Sylfaen" w:hAnsi="Sylfaen" w:cs="Calibri"/>
          <w:bCs/>
        </w:rPr>
        <w:t xml:space="preserve">on </w:t>
      </w:r>
      <w:r w:rsidRPr="00912D72">
        <w:rPr>
          <w:rFonts w:ascii="Sylfaen" w:hAnsi="Sylfaen" w:cs="Calibri"/>
          <w:bCs/>
        </w:rPr>
        <w:t>the following topics:</w:t>
      </w:r>
    </w:p>
    <w:p w:rsidR="00A11563" w:rsidRPr="0074555D" w:rsidRDefault="00A11563" w:rsidP="002844B9">
      <w:pPr>
        <w:pStyle w:val="Para"/>
        <w:numPr>
          <w:ilvl w:val="0"/>
          <w:numId w:val="26"/>
        </w:numPr>
        <w:tabs>
          <w:tab w:val="clear" w:pos="1361"/>
          <w:tab w:val="left" w:pos="709"/>
        </w:tabs>
        <w:ind w:right="-57"/>
        <w:rPr>
          <w:rFonts w:ascii="Sylfaen" w:hAnsi="Sylfaen" w:cs="Calibri"/>
          <w:bCs/>
        </w:rPr>
      </w:pPr>
      <w:r w:rsidRPr="0074555D">
        <w:rPr>
          <w:rFonts w:ascii="Sylfaen" w:hAnsi="Sylfaen" w:cs="Calibri"/>
          <w:bCs/>
        </w:rPr>
        <w:t>Basics of energy management and auditing: planning of an energy audit, elements for an energy management system for SMEs, rules of the thumb, economic calculations, energy purchasing</w:t>
      </w:r>
    </w:p>
    <w:p w:rsidR="00A11563" w:rsidRDefault="00A11563" w:rsidP="002844B9">
      <w:pPr>
        <w:pStyle w:val="Para"/>
        <w:numPr>
          <w:ilvl w:val="0"/>
          <w:numId w:val="26"/>
        </w:numPr>
        <w:tabs>
          <w:tab w:val="clear" w:pos="1361"/>
          <w:tab w:val="left" w:pos="709"/>
        </w:tabs>
        <w:ind w:right="-57"/>
        <w:rPr>
          <w:rFonts w:ascii="Sylfaen" w:hAnsi="Sylfaen" w:cs="Calibri"/>
          <w:bCs/>
        </w:rPr>
      </w:pPr>
      <w:r w:rsidRPr="0074555D">
        <w:rPr>
          <w:rFonts w:ascii="Sylfaen" w:hAnsi="Sylfaen" w:cs="Calibri"/>
          <w:bCs/>
        </w:rPr>
        <w:t>Engineering aspects: Energy-conscious building and renovation, heating and distribution of heat, process heat, compressed air, lighting, refrigeration, ventilation, air conditioning, electric drives, green-IT</w:t>
      </w:r>
      <w:r w:rsidR="003237F8">
        <w:rPr>
          <w:rFonts w:ascii="Sylfaen" w:hAnsi="Sylfaen" w:cs="Calibri"/>
          <w:bCs/>
        </w:rPr>
        <w:t>.</w:t>
      </w:r>
    </w:p>
    <w:p w:rsidR="00787A50" w:rsidRDefault="003237F8" w:rsidP="00B5306B">
      <w:pPr>
        <w:pStyle w:val="Para"/>
        <w:numPr>
          <w:ilvl w:val="0"/>
          <w:numId w:val="0"/>
        </w:numPr>
        <w:tabs>
          <w:tab w:val="clear" w:pos="1361"/>
        </w:tabs>
        <w:ind w:right="-57"/>
        <w:rPr>
          <w:rFonts w:ascii="Sylfaen" w:hAnsi="Sylfaen" w:cs="Calibri"/>
          <w:bCs/>
        </w:rPr>
      </w:pPr>
      <w:r>
        <w:rPr>
          <w:rFonts w:ascii="Sylfaen" w:hAnsi="Sylfaen" w:cs="Calibri"/>
          <w:bCs/>
        </w:rPr>
        <w:t xml:space="preserve">Training was led by Mr. Johannes Fresner, International Expert, working for EU4Environment EU funded project. </w:t>
      </w:r>
    </w:p>
    <w:p w:rsidR="00A11563" w:rsidRPr="0074555D" w:rsidRDefault="00A11563" w:rsidP="00132FF2">
      <w:pPr>
        <w:pStyle w:val="Para"/>
        <w:numPr>
          <w:ilvl w:val="0"/>
          <w:numId w:val="0"/>
        </w:numPr>
        <w:tabs>
          <w:tab w:val="clear" w:pos="1361"/>
          <w:tab w:val="left" w:pos="709"/>
        </w:tabs>
        <w:ind w:left="720" w:right="-57"/>
        <w:rPr>
          <w:rFonts w:ascii="Sylfaen" w:hAnsi="Sylfaen" w:cs="Calibri"/>
          <w:bCs/>
        </w:rPr>
      </w:pPr>
    </w:p>
    <w:p w:rsidR="00581096" w:rsidRDefault="00A008E5" w:rsidP="0074555D">
      <w:pPr>
        <w:pStyle w:val="Para"/>
        <w:numPr>
          <w:ilvl w:val="0"/>
          <w:numId w:val="0"/>
        </w:numPr>
        <w:ind w:right="-57"/>
        <w:rPr>
          <w:rFonts w:ascii="Sylfaen" w:hAnsi="Sylfaen" w:cs="Calibri"/>
          <w:bCs/>
        </w:rPr>
      </w:pPr>
      <w:r>
        <w:rPr>
          <w:noProof/>
          <w:lang w:val="en-US"/>
        </w:rPr>
        <w:drawing>
          <wp:anchor distT="0" distB="0" distL="114300" distR="114300" simplePos="0" relativeHeight="251657728" behindDoc="1" locked="0" layoutInCell="1" allowOverlap="1">
            <wp:simplePos x="0" y="0"/>
            <wp:positionH relativeFrom="column">
              <wp:posOffset>2846070</wp:posOffset>
            </wp:positionH>
            <wp:positionV relativeFrom="paragraph">
              <wp:posOffset>35560</wp:posOffset>
            </wp:positionV>
            <wp:extent cx="3132455" cy="1692275"/>
            <wp:effectExtent l="19050" t="0" r="0" b="0"/>
            <wp:wrapThrough wrapText="bothSides">
              <wp:wrapPolygon edited="0">
                <wp:start x="-131" y="0"/>
                <wp:lineTo x="-131" y="21397"/>
                <wp:lineTo x="21543" y="21397"/>
                <wp:lineTo x="21543" y="0"/>
                <wp:lineTo x="-131" y="0"/>
              </wp:wrapPolygon>
            </wp:wrapThrough>
            <wp:docPr id="14" name="Picture 5" descr="EMS Training_2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S Training_2_10"/>
                    <pic:cNvPicPr>
                      <a:picLocks noChangeAspect="1" noChangeArrowheads="1"/>
                    </pic:cNvPicPr>
                  </pic:nvPicPr>
                  <pic:blipFill>
                    <a:blip r:embed="rId12" cstate="print"/>
                    <a:srcRect/>
                    <a:stretch>
                      <a:fillRect/>
                    </a:stretch>
                  </pic:blipFill>
                  <pic:spPr bwMode="auto">
                    <a:xfrm>
                      <a:off x="0" y="0"/>
                      <a:ext cx="3132455" cy="1692275"/>
                    </a:xfrm>
                    <a:prstGeom prst="rect">
                      <a:avLst/>
                    </a:prstGeom>
                    <a:noFill/>
                    <a:ln w="9525">
                      <a:noFill/>
                      <a:miter lim="800000"/>
                      <a:headEnd/>
                      <a:tailEnd/>
                    </a:ln>
                  </pic:spPr>
                </pic:pic>
              </a:graphicData>
            </a:graphic>
          </wp:anchor>
        </w:drawing>
      </w:r>
      <w:r w:rsidR="00581096">
        <w:rPr>
          <w:rFonts w:ascii="Sylfaen" w:hAnsi="Sylfaen" w:cs="Calibri"/>
          <w:bCs/>
        </w:rPr>
        <w:t xml:space="preserve">The training was attended by </w:t>
      </w:r>
      <w:r w:rsidR="00581096" w:rsidRPr="00581096">
        <w:rPr>
          <w:rFonts w:ascii="Sylfaen" w:hAnsi="Sylfaen" w:cs="Calibri"/>
          <w:bCs/>
        </w:rPr>
        <w:t xml:space="preserve">Mr.Andrea Baggioli, International </w:t>
      </w:r>
      <w:r w:rsidR="00581096" w:rsidRPr="003237F8">
        <w:rPr>
          <w:rFonts w:ascii="Sylfaen" w:hAnsi="Sylfaen" w:cs="Calibri"/>
          <w:bCs/>
        </w:rPr>
        <w:t>Aid and Cooperation Officer</w:t>
      </w:r>
      <w:r w:rsidR="00B5306B">
        <w:rPr>
          <w:rFonts w:ascii="Sylfaen" w:hAnsi="Sylfaen" w:cs="Calibri"/>
          <w:bCs/>
        </w:rPr>
        <w:t>,</w:t>
      </w:r>
      <w:r w:rsidR="003237F8">
        <w:rPr>
          <w:rFonts w:ascii="Sylfaen" w:hAnsi="Sylfaen" w:cs="Calibri"/>
          <w:bCs/>
        </w:rPr>
        <w:t xml:space="preserve"> </w:t>
      </w:r>
      <w:r w:rsidR="00581096" w:rsidRPr="003237F8">
        <w:rPr>
          <w:rFonts w:ascii="Sylfaen" w:hAnsi="Sylfaen" w:cs="Calibri"/>
          <w:bCs/>
        </w:rPr>
        <w:t xml:space="preserve">Delegation of the European Union to Armenia, </w:t>
      </w:r>
      <w:r w:rsidR="00B5306B">
        <w:rPr>
          <w:rFonts w:ascii="Sylfaen" w:hAnsi="Sylfaen" w:cs="Calibri"/>
          <w:bCs/>
        </w:rPr>
        <w:t xml:space="preserve">Mr. </w:t>
      </w:r>
      <w:r w:rsidR="00B5306B" w:rsidRPr="00B5306B">
        <w:rPr>
          <w:rFonts w:ascii="Sylfaen" w:hAnsi="Sylfaen" w:cs="Calibri"/>
          <w:bCs/>
        </w:rPr>
        <w:t>Andrej Bartosiewicz</w:t>
      </w:r>
      <w:r w:rsidR="00B5306B">
        <w:rPr>
          <w:rFonts w:ascii="Sylfaen" w:hAnsi="Sylfaen" w:cs="Calibri"/>
          <w:bCs/>
        </w:rPr>
        <w:t xml:space="preserve">, EU Deligation Georgia, </w:t>
      </w:r>
      <w:r w:rsidR="003237F8" w:rsidRPr="003237F8">
        <w:rPr>
          <w:rFonts w:ascii="Sylfaen" w:hAnsi="Sylfaen" w:cs="Calibri"/>
          <w:bCs/>
        </w:rPr>
        <w:t>Mr. Avetis Hovhannisyan, advisor of the Minister</w:t>
      </w:r>
      <w:r w:rsidR="003237F8" w:rsidRPr="00581096">
        <w:rPr>
          <w:rFonts w:ascii="Sylfaen" w:hAnsi="Sylfaen" w:cs="Calibri"/>
          <w:bCs/>
        </w:rPr>
        <w:t xml:space="preserve"> of Economy,</w:t>
      </w:r>
      <w:r w:rsidR="003237F8">
        <w:rPr>
          <w:rFonts w:ascii="Sylfaen" w:hAnsi="Sylfaen" w:cs="Calibri"/>
          <w:bCs/>
        </w:rPr>
        <w:t xml:space="preserve"> EU4Environment National Focal Point,</w:t>
      </w:r>
      <w:r w:rsidR="003237F8" w:rsidRPr="00581096">
        <w:rPr>
          <w:rFonts w:ascii="Sylfaen" w:hAnsi="Sylfaen" w:cs="Calibri"/>
          <w:bCs/>
        </w:rPr>
        <w:t xml:space="preserve"> </w:t>
      </w:r>
      <w:r w:rsidR="00B5306B">
        <w:rPr>
          <w:rFonts w:ascii="Sylfaen" w:hAnsi="Sylfaen" w:cs="Calibri"/>
          <w:bCs/>
        </w:rPr>
        <w:t xml:space="preserve">Mr. </w:t>
      </w:r>
      <w:r w:rsidR="00B5306B" w:rsidRPr="00B5306B">
        <w:rPr>
          <w:rFonts w:ascii="Sylfaen" w:hAnsi="Sylfaen" w:cs="Calibri"/>
          <w:bCs/>
        </w:rPr>
        <w:t>David Advadze</w:t>
      </w:r>
      <w:r w:rsidR="00B5306B">
        <w:rPr>
          <w:rFonts w:ascii="Sylfaen" w:hAnsi="Sylfaen" w:cs="Calibri"/>
          <w:bCs/>
        </w:rPr>
        <w:t xml:space="preserve">, </w:t>
      </w:r>
      <w:r w:rsidR="00B5306B" w:rsidRPr="00B5306B">
        <w:rPr>
          <w:rFonts w:ascii="Sylfaen" w:hAnsi="Sylfaen" w:cs="Calibri"/>
          <w:bCs/>
        </w:rPr>
        <w:t>Technical focal point</w:t>
      </w:r>
      <w:r w:rsidR="00B5306B">
        <w:rPr>
          <w:rFonts w:ascii="Sylfaen" w:hAnsi="Sylfaen" w:cs="Calibri"/>
          <w:bCs/>
        </w:rPr>
        <w:t>,</w:t>
      </w:r>
      <w:r w:rsidR="00B5306B" w:rsidRPr="00B5306B">
        <w:rPr>
          <w:rFonts w:ascii="Sylfaen" w:hAnsi="Sylfaen" w:cs="Calibri"/>
          <w:bCs/>
        </w:rPr>
        <w:t xml:space="preserve"> </w:t>
      </w:r>
      <w:r w:rsidR="00B5306B">
        <w:rPr>
          <w:rFonts w:ascii="Sylfaen" w:hAnsi="Sylfaen" w:cs="Calibri"/>
          <w:bCs/>
        </w:rPr>
        <w:t>The M</w:t>
      </w:r>
      <w:r w:rsidR="00B5306B" w:rsidRPr="00B5306B">
        <w:rPr>
          <w:rFonts w:ascii="Sylfaen" w:hAnsi="Sylfaen" w:cs="Calibri"/>
          <w:bCs/>
        </w:rPr>
        <w:t>inistry</w:t>
      </w:r>
      <w:r w:rsidR="00B5306B">
        <w:rPr>
          <w:rFonts w:ascii="Sylfaen" w:hAnsi="Sylfaen" w:cs="Calibri"/>
          <w:bCs/>
        </w:rPr>
        <w:t xml:space="preserve"> of Economy</w:t>
      </w:r>
      <w:r w:rsidR="00B5306B" w:rsidRPr="00B5306B">
        <w:rPr>
          <w:rFonts w:ascii="Sylfaen" w:hAnsi="Sylfaen" w:cs="Calibri"/>
          <w:bCs/>
        </w:rPr>
        <w:t xml:space="preserve"> and Sustainable development of Georgia</w:t>
      </w:r>
      <w:r w:rsidR="00B5306B">
        <w:rPr>
          <w:rFonts w:ascii="Sylfaen" w:hAnsi="Sylfaen" w:cs="Calibri"/>
          <w:bCs/>
        </w:rPr>
        <w:t xml:space="preserve">, </w:t>
      </w:r>
      <w:r w:rsidR="009C0DB5" w:rsidRPr="009C0DB5">
        <w:rPr>
          <w:rFonts w:ascii="Sylfaen" w:hAnsi="Sylfaen" w:cs="Calibri"/>
          <w:bCs/>
        </w:rPr>
        <w:t>Mrs. Tatiana Chernyavskaya, International Project Coordinator of EU4Environment Programme, UNIDO HQ</w:t>
      </w:r>
      <w:r w:rsidR="002D309E" w:rsidRPr="003237F8">
        <w:rPr>
          <w:rFonts w:ascii="Sylfaen" w:hAnsi="Sylfaen" w:cs="Calibri"/>
          <w:bCs/>
        </w:rPr>
        <w:t xml:space="preserve">, </w:t>
      </w:r>
      <w:r w:rsidR="00581096">
        <w:rPr>
          <w:rFonts w:ascii="Sylfaen" w:hAnsi="Sylfaen" w:cs="Calibri"/>
          <w:bCs/>
        </w:rPr>
        <w:t>Mrs. Anahit Simonyan</w:t>
      </w:r>
      <w:r w:rsidR="00581096" w:rsidRPr="00581096">
        <w:rPr>
          <w:rFonts w:ascii="Sylfaen" w:hAnsi="Sylfaen" w:cs="Calibri"/>
          <w:bCs/>
        </w:rPr>
        <w:t>, Head of UNIDO Operations in Armenia</w:t>
      </w:r>
      <w:r w:rsidR="002D309E">
        <w:rPr>
          <w:rFonts w:ascii="Sylfaen" w:hAnsi="Sylfaen" w:cs="Calibri"/>
          <w:bCs/>
        </w:rPr>
        <w:t xml:space="preserve">, Mrs. Nune Harutyunyan RECP National </w:t>
      </w:r>
      <w:r w:rsidR="002D309E" w:rsidRPr="00B5306B">
        <w:rPr>
          <w:rFonts w:ascii="Sylfaen" w:hAnsi="Sylfaen" w:cs="Calibri"/>
          <w:bCs/>
        </w:rPr>
        <w:t xml:space="preserve">coordinator (Armenia), Mr. Georgi Abulashvili RECP National Coordinator (Georgia), RECP National experts, </w:t>
      </w:r>
      <w:r w:rsidR="00B5306B" w:rsidRPr="00B5306B">
        <w:rPr>
          <w:rFonts w:ascii="Sylfaen" w:hAnsi="Sylfaen" w:cs="Calibri"/>
          <w:bCs/>
        </w:rPr>
        <w:t>academia</w:t>
      </w:r>
      <w:r w:rsidR="009C0DB5" w:rsidRPr="00B5306B">
        <w:rPr>
          <w:rFonts w:ascii="Sylfaen" w:hAnsi="Sylfaen" w:cs="Calibri"/>
          <w:bCs/>
        </w:rPr>
        <w:t xml:space="preserve"> representatives</w:t>
      </w:r>
      <w:r w:rsidR="00331D02">
        <w:rPr>
          <w:rFonts w:ascii="Sylfaen" w:hAnsi="Sylfaen" w:cs="Calibri"/>
          <w:bCs/>
        </w:rPr>
        <w:t xml:space="preserve"> (List of participants attached in the Annex 1)</w:t>
      </w:r>
      <w:r w:rsidR="009C0DB5" w:rsidRPr="00B5306B">
        <w:rPr>
          <w:rFonts w:ascii="Sylfaen" w:hAnsi="Sylfaen" w:cs="Calibri"/>
          <w:bCs/>
        </w:rPr>
        <w:t>.</w:t>
      </w:r>
      <w:r w:rsidR="002D309E">
        <w:rPr>
          <w:rFonts w:ascii="Sylfaen" w:hAnsi="Sylfaen" w:cs="Calibri"/>
          <w:bCs/>
        </w:rPr>
        <w:t xml:space="preserve"> </w:t>
      </w:r>
    </w:p>
    <w:p w:rsidR="00132FF2" w:rsidRDefault="00132FF2" w:rsidP="0074555D">
      <w:pPr>
        <w:pStyle w:val="Para"/>
        <w:numPr>
          <w:ilvl w:val="0"/>
          <w:numId w:val="0"/>
        </w:numPr>
        <w:ind w:right="-57"/>
        <w:rPr>
          <w:rFonts w:ascii="Sylfaen" w:hAnsi="Sylfaen" w:cs="Calibri"/>
          <w:bCs/>
        </w:rPr>
      </w:pPr>
    </w:p>
    <w:p w:rsidR="002D309E" w:rsidRDefault="002D309E" w:rsidP="00A11563">
      <w:pPr>
        <w:pStyle w:val="Para"/>
        <w:numPr>
          <w:ilvl w:val="0"/>
          <w:numId w:val="0"/>
        </w:numPr>
        <w:ind w:right="-57"/>
        <w:rPr>
          <w:rFonts w:ascii="Sylfaen" w:hAnsi="Sylfaen" w:cs="Calibri"/>
          <w:bCs/>
        </w:rPr>
      </w:pPr>
      <w:r>
        <w:rPr>
          <w:rFonts w:ascii="Sylfaen" w:hAnsi="Sylfaen" w:cs="Calibri"/>
          <w:bCs/>
        </w:rPr>
        <w:t>Mr.</w:t>
      </w:r>
      <w:r w:rsidRPr="00581096">
        <w:rPr>
          <w:rFonts w:ascii="Sylfaen" w:hAnsi="Sylfaen" w:cs="Calibri"/>
          <w:bCs/>
        </w:rPr>
        <w:t>Baggioli</w:t>
      </w:r>
      <w:r>
        <w:rPr>
          <w:rFonts w:ascii="Sylfaen" w:hAnsi="Sylfaen" w:cs="Calibri"/>
          <w:bCs/>
        </w:rPr>
        <w:t xml:space="preserve"> has welcomed participants and </w:t>
      </w:r>
      <w:r w:rsidRPr="002D309E">
        <w:rPr>
          <w:rFonts w:ascii="Sylfaen" w:hAnsi="Sylfaen" w:cs="Calibri"/>
          <w:bCs/>
        </w:rPr>
        <w:t xml:space="preserve">mentioned EU’s support to </w:t>
      </w:r>
      <w:r>
        <w:rPr>
          <w:rFonts w:ascii="Sylfaen" w:hAnsi="Sylfaen" w:cs="Calibri"/>
          <w:bCs/>
        </w:rPr>
        <w:t xml:space="preserve">EU4Environment </w:t>
      </w:r>
      <w:r w:rsidRPr="002D309E">
        <w:rPr>
          <w:rFonts w:ascii="Sylfaen" w:hAnsi="Sylfaen" w:cs="Calibri"/>
          <w:bCs/>
        </w:rPr>
        <w:t xml:space="preserve">RECP project, as well as welcomed the efforts within the project. He has mentioned that EU is satisfied by the results of the project, and will further support this effort with new initiatives supporting </w:t>
      </w:r>
      <w:r>
        <w:rPr>
          <w:rFonts w:ascii="Sylfaen" w:hAnsi="Sylfaen" w:cs="Calibri"/>
          <w:bCs/>
        </w:rPr>
        <w:t>Circular</w:t>
      </w:r>
      <w:r w:rsidRPr="002D309E">
        <w:rPr>
          <w:rFonts w:ascii="Sylfaen" w:hAnsi="Sylfaen" w:cs="Calibri"/>
          <w:bCs/>
        </w:rPr>
        <w:t xml:space="preserve"> economy and RECP promotion in the country</w:t>
      </w:r>
      <w:r>
        <w:rPr>
          <w:rFonts w:ascii="Sylfaen" w:hAnsi="Sylfaen" w:cs="Calibri"/>
          <w:bCs/>
        </w:rPr>
        <w:t>.</w:t>
      </w:r>
    </w:p>
    <w:p w:rsidR="002D309E" w:rsidRDefault="002D309E" w:rsidP="00B5306B">
      <w:pPr>
        <w:pStyle w:val="Para"/>
        <w:numPr>
          <w:ilvl w:val="0"/>
          <w:numId w:val="0"/>
        </w:numPr>
        <w:ind w:right="-57"/>
        <w:rPr>
          <w:rFonts w:ascii="Sylfaen" w:hAnsi="Sylfaen" w:cs="Calibri"/>
          <w:bCs/>
        </w:rPr>
      </w:pPr>
      <w:r w:rsidRPr="00B5306B">
        <w:rPr>
          <w:rFonts w:ascii="Sylfaen" w:hAnsi="Sylfaen" w:cs="Calibri"/>
          <w:bCs/>
        </w:rPr>
        <w:t>Mrs. Tatiana Chernyavskaya</w:t>
      </w:r>
      <w:r w:rsidR="00B5306B">
        <w:rPr>
          <w:rFonts w:ascii="Sylfaen" w:hAnsi="Sylfaen" w:cs="Calibri"/>
          <w:bCs/>
        </w:rPr>
        <w:t xml:space="preserve"> </w:t>
      </w:r>
      <w:r w:rsidR="00B5306B" w:rsidRPr="00B5306B">
        <w:rPr>
          <w:rFonts w:ascii="Sylfaen" w:hAnsi="Sylfaen" w:cs="Calibri"/>
          <w:bCs/>
        </w:rPr>
        <w:t>expressed her gratitude to EU for support, welcomed the participants and present</w:t>
      </w:r>
      <w:r w:rsidR="00B5306B">
        <w:rPr>
          <w:rFonts w:ascii="Sylfaen" w:hAnsi="Sylfaen" w:cs="Calibri"/>
          <w:bCs/>
        </w:rPr>
        <w:t>ed</w:t>
      </w:r>
      <w:r w:rsidR="00B5306B" w:rsidRPr="00B5306B">
        <w:rPr>
          <w:rFonts w:ascii="Sylfaen" w:hAnsi="Sylfaen" w:cs="Calibri"/>
          <w:bCs/>
        </w:rPr>
        <w:t xml:space="preserve"> the main goals of training. She expressed hope for the productive works during this specialized trading session</w:t>
      </w:r>
      <w:r w:rsidR="00B5306B">
        <w:rPr>
          <w:rFonts w:ascii="Sylfaen" w:hAnsi="Sylfaen" w:cs="Calibri"/>
          <w:bCs/>
        </w:rPr>
        <w:t>.</w:t>
      </w:r>
    </w:p>
    <w:p w:rsidR="002D309E" w:rsidRDefault="003237F8" w:rsidP="00A11563">
      <w:pPr>
        <w:pStyle w:val="Para"/>
        <w:numPr>
          <w:ilvl w:val="0"/>
          <w:numId w:val="0"/>
        </w:numPr>
        <w:ind w:right="-57"/>
        <w:rPr>
          <w:rFonts w:ascii="Sylfaen" w:hAnsi="Sylfaen" w:cs="Calibri"/>
          <w:bCs/>
        </w:rPr>
      </w:pPr>
      <w:r>
        <w:rPr>
          <w:rFonts w:ascii="Sylfaen" w:hAnsi="Sylfaen" w:cs="Calibri"/>
          <w:bCs/>
        </w:rPr>
        <w:lastRenderedPageBreak/>
        <w:t xml:space="preserve">National Focal Point from the Ministry of Economy of Armenia Mr. Avetis </w:t>
      </w:r>
      <w:r w:rsidR="002D309E" w:rsidRPr="00581096">
        <w:rPr>
          <w:rFonts w:ascii="Sylfaen" w:hAnsi="Sylfaen" w:cs="Calibri"/>
          <w:bCs/>
        </w:rPr>
        <w:t>Hovhannisyan</w:t>
      </w:r>
      <w:r w:rsidR="002D309E">
        <w:rPr>
          <w:rFonts w:ascii="Sylfaen" w:hAnsi="Sylfaen" w:cs="Calibri"/>
          <w:bCs/>
        </w:rPr>
        <w:t xml:space="preserve"> has </w:t>
      </w:r>
      <w:r w:rsidR="002D309E" w:rsidRPr="002D309E">
        <w:rPr>
          <w:rFonts w:ascii="Sylfaen" w:hAnsi="Sylfaen" w:cs="Calibri"/>
          <w:bCs/>
        </w:rPr>
        <w:t xml:space="preserve">welcomed participants underscoring </w:t>
      </w:r>
      <w:r>
        <w:rPr>
          <w:rFonts w:ascii="Sylfaen" w:hAnsi="Sylfaen" w:cs="Calibri"/>
          <w:bCs/>
        </w:rPr>
        <w:t xml:space="preserve">importance of </w:t>
      </w:r>
      <w:r w:rsidR="00A11563">
        <w:rPr>
          <w:rFonts w:ascii="Sylfaen" w:hAnsi="Sylfaen" w:cs="Calibri"/>
          <w:bCs/>
        </w:rPr>
        <w:t xml:space="preserve">support of EU and UNIDO </w:t>
      </w:r>
      <w:r w:rsidR="002D309E" w:rsidRPr="002D309E">
        <w:rPr>
          <w:rFonts w:ascii="Sylfaen" w:hAnsi="Sylfaen" w:cs="Calibri"/>
          <w:bCs/>
        </w:rPr>
        <w:t xml:space="preserve">within the context of </w:t>
      </w:r>
      <w:r w:rsidR="00A11563">
        <w:rPr>
          <w:rFonts w:ascii="Sylfaen" w:hAnsi="Sylfaen" w:cs="Calibri"/>
          <w:bCs/>
        </w:rPr>
        <w:t>Circular</w:t>
      </w:r>
      <w:r w:rsidR="002D309E" w:rsidRPr="002D309E">
        <w:rPr>
          <w:rFonts w:ascii="Sylfaen" w:hAnsi="Sylfaen" w:cs="Calibri"/>
          <w:bCs/>
        </w:rPr>
        <w:t xml:space="preserve"> economy promotion in Armenia, and concrete positive results </w:t>
      </w:r>
      <w:r w:rsidR="00A11563">
        <w:rPr>
          <w:rFonts w:ascii="Sylfaen" w:hAnsi="Sylfaen" w:cs="Calibri"/>
          <w:bCs/>
        </w:rPr>
        <w:t xml:space="preserve">implemented </w:t>
      </w:r>
      <w:r>
        <w:rPr>
          <w:rFonts w:ascii="Sylfaen" w:hAnsi="Sylfaen" w:cs="Calibri"/>
          <w:bCs/>
        </w:rPr>
        <w:t xml:space="preserve">within the </w:t>
      </w:r>
      <w:r w:rsidR="002D309E" w:rsidRPr="002D309E">
        <w:rPr>
          <w:rFonts w:ascii="Sylfaen" w:hAnsi="Sylfaen" w:cs="Calibri"/>
          <w:bCs/>
        </w:rPr>
        <w:t xml:space="preserve">project. He has mentioned that Ministry is welcoming such initiatives, and will continue to support activities of </w:t>
      </w:r>
      <w:r w:rsidR="00A11563">
        <w:rPr>
          <w:rFonts w:ascii="Sylfaen" w:hAnsi="Sylfaen" w:cs="Calibri"/>
          <w:bCs/>
        </w:rPr>
        <w:t>EU4Environemnt programme</w:t>
      </w:r>
      <w:r w:rsidR="002D309E" w:rsidRPr="002D309E">
        <w:rPr>
          <w:rFonts w:ascii="Sylfaen" w:hAnsi="Sylfaen" w:cs="Calibri"/>
          <w:bCs/>
        </w:rPr>
        <w:t xml:space="preserve">, all the implementers, such as UNIDO, REC Caucasus Armenia Office, and the pool of national experts, which are </w:t>
      </w:r>
      <w:r>
        <w:rPr>
          <w:rFonts w:ascii="Sylfaen" w:hAnsi="Sylfaen" w:cs="Calibri"/>
          <w:bCs/>
        </w:rPr>
        <w:t xml:space="preserve">an </w:t>
      </w:r>
      <w:r w:rsidR="002D309E" w:rsidRPr="002D309E">
        <w:rPr>
          <w:rFonts w:ascii="Sylfaen" w:hAnsi="Sylfaen" w:cs="Calibri"/>
          <w:bCs/>
        </w:rPr>
        <w:t xml:space="preserve">undeniable asset for further implementation of </w:t>
      </w:r>
      <w:r w:rsidR="00A11563" w:rsidRPr="002D309E">
        <w:rPr>
          <w:rFonts w:ascii="Sylfaen" w:hAnsi="Sylfaen" w:cs="Calibri"/>
          <w:bCs/>
        </w:rPr>
        <w:t xml:space="preserve">Green economy </w:t>
      </w:r>
      <w:r w:rsidR="002D309E" w:rsidRPr="002D309E">
        <w:rPr>
          <w:rFonts w:ascii="Sylfaen" w:hAnsi="Sylfaen" w:cs="Calibri"/>
          <w:bCs/>
        </w:rPr>
        <w:t>in the business sector.</w:t>
      </w:r>
    </w:p>
    <w:p w:rsidR="00C93B16" w:rsidRDefault="00A008E5" w:rsidP="00C93B16">
      <w:pPr>
        <w:pStyle w:val="Para"/>
        <w:numPr>
          <w:ilvl w:val="0"/>
          <w:numId w:val="0"/>
        </w:numPr>
        <w:ind w:right="-57"/>
        <w:rPr>
          <w:rFonts w:ascii="Sylfaen" w:hAnsi="Sylfaen" w:cs="Calibri"/>
          <w:bCs/>
        </w:rPr>
      </w:pPr>
      <w:r w:rsidRPr="00C93B16">
        <w:rPr>
          <w:rFonts w:ascii="Sylfaen" w:hAnsi="Sylfaen" w:cs="Calibri"/>
          <w:bCs/>
          <w:noProof/>
          <w:lang w:val="en-US"/>
        </w:rPr>
        <w:drawing>
          <wp:anchor distT="0" distB="0" distL="114300" distR="114300" simplePos="0" relativeHeight="251658752" behindDoc="1" locked="0" layoutInCell="1" allowOverlap="1">
            <wp:simplePos x="0" y="0"/>
            <wp:positionH relativeFrom="column">
              <wp:align>inside</wp:align>
            </wp:positionH>
            <wp:positionV relativeFrom="paragraph">
              <wp:posOffset>10160</wp:posOffset>
            </wp:positionV>
            <wp:extent cx="3644265" cy="1965325"/>
            <wp:effectExtent l="19050" t="0" r="0" b="0"/>
            <wp:wrapThrough wrapText="bothSides">
              <wp:wrapPolygon edited="0">
                <wp:start x="-113" y="0"/>
                <wp:lineTo x="-113" y="21356"/>
                <wp:lineTo x="21566" y="21356"/>
                <wp:lineTo x="21566" y="0"/>
                <wp:lineTo x="-113" y="0"/>
              </wp:wrapPolygon>
            </wp:wrapThrough>
            <wp:docPr id="13" name="Picture 6"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Picture (1)"/>
                    <pic:cNvPicPr>
                      <a:picLocks noChangeAspect="1" noChangeArrowheads="1"/>
                    </pic:cNvPicPr>
                  </pic:nvPicPr>
                  <pic:blipFill>
                    <a:blip r:embed="rId13" cstate="print"/>
                    <a:srcRect/>
                    <a:stretch>
                      <a:fillRect/>
                    </a:stretch>
                  </pic:blipFill>
                  <pic:spPr bwMode="auto">
                    <a:xfrm>
                      <a:off x="0" y="0"/>
                      <a:ext cx="3644265" cy="1965325"/>
                    </a:xfrm>
                    <a:prstGeom prst="rect">
                      <a:avLst/>
                    </a:prstGeom>
                    <a:noFill/>
                    <a:ln w="9525">
                      <a:noFill/>
                      <a:miter lim="800000"/>
                      <a:headEnd/>
                      <a:tailEnd/>
                    </a:ln>
                  </pic:spPr>
                </pic:pic>
              </a:graphicData>
            </a:graphic>
          </wp:anchor>
        </w:drawing>
      </w:r>
      <w:r w:rsidR="00C93B16" w:rsidRPr="00C93B16">
        <w:t xml:space="preserve"> </w:t>
      </w:r>
      <w:r w:rsidR="00C93B16" w:rsidRPr="00C93B16">
        <w:rPr>
          <w:rFonts w:ascii="Sylfaen" w:hAnsi="Sylfaen" w:cs="Calibri"/>
          <w:bCs/>
        </w:rPr>
        <w:t>Mrs. Anahit Simonyan has warmly greeted all participants and mentioned that this online format training gave one good opportunity to organize regional events and see each other face by face. She mentioned that Energy management regional training was made possible thanks to the concrete tangible results of previous RECP project within the framework of EaP Green. EU4Environment RECP project and previous EaP Green projects aimed to show to SMEs that EU, implementing partners and government were happy to introduce of new culture, new way of the business, which is Green and Resource efficient. Within this content she has emphasized importance nexus between the Ministries of Environment and Economy. Armenia is now in the process of developing of the Country Programme and Circular Economy, Green Economy, RECP are one of main components of Armenian CP. She wished to participants’ good and productive training.</w:t>
      </w:r>
    </w:p>
    <w:p w:rsidR="002D309E" w:rsidRPr="00A11563" w:rsidRDefault="002D309E" w:rsidP="00A11563">
      <w:pPr>
        <w:pStyle w:val="Para"/>
        <w:numPr>
          <w:ilvl w:val="0"/>
          <w:numId w:val="0"/>
        </w:numPr>
        <w:ind w:right="-57"/>
        <w:rPr>
          <w:rFonts w:ascii="Sylfaen" w:hAnsi="Sylfaen" w:cs="Calibri"/>
          <w:bCs/>
        </w:rPr>
      </w:pPr>
      <w:r w:rsidRPr="00A11563">
        <w:rPr>
          <w:rFonts w:ascii="Sylfaen" w:hAnsi="Sylfaen" w:cs="Calibri"/>
          <w:bCs/>
        </w:rPr>
        <w:t>Ms. Nune Harutyunyan</w:t>
      </w:r>
      <w:r w:rsidR="00663E1C">
        <w:rPr>
          <w:rFonts w:ascii="Sylfaen" w:hAnsi="Sylfaen" w:cs="Calibri"/>
          <w:bCs/>
        </w:rPr>
        <w:t>, National coordinator of the project, has</w:t>
      </w:r>
      <w:r w:rsidRPr="00A11563">
        <w:rPr>
          <w:rFonts w:ascii="Sylfaen" w:hAnsi="Sylfaen" w:cs="Calibri"/>
          <w:bCs/>
        </w:rPr>
        <w:t xml:space="preserve"> welcomed all participants and announced the opening of the training, briefly describing the aim of the training and schedule. The training was carried out by the international expert Mr. </w:t>
      </w:r>
      <w:r w:rsidRPr="000D3B78">
        <w:rPr>
          <w:rFonts w:ascii="Sylfaen" w:hAnsi="Sylfaen" w:cs="Calibri"/>
          <w:bCs/>
        </w:rPr>
        <w:t>Johannes Fresner</w:t>
      </w:r>
      <w:r w:rsidRPr="00A11563">
        <w:rPr>
          <w:rFonts w:ascii="Sylfaen" w:hAnsi="Sylfaen" w:cs="Calibri"/>
          <w:bCs/>
        </w:rPr>
        <w:t xml:space="preserve">. </w:t>
      </w:r>
    </w:p>
    <w:p w:rsidR="00A11563" w:rsidRDefault="00A11563" w:rsidP="00A11563">
      <w:pPr>
        <w:pStyle w:val="Para"/>
        <w:numPr>
          <w:ilvl w:val="0"/>
          <w:numId w:val="0"/>
        </w:numPr>
        <w:ind w:right="-57"/>
        <w:rPr>
          <w:rFonts w:ascii="Sylfaen" w:hAnsi="Sylfaen" w:cs="Calibri"/>
          <w:bCs/>
        </w:rPr>
      </w:pPr>
      <w:r w:rsidRPr="0074555D">
        <w:rPr>
          <w:rFonts w:ascii="Sylfaen" w:hAnsi="Sylfaen" w:cs="Calibri"/>
          <w:bCs/>
        </w:rPr>
        <w:t xml:space="preserve">The programme of this </w:t>
      </w:r>
      <w:r>
        <w:rPr>
          <w:rFonts w:ascii="Sylfaen" w:hAnsi="Sylfaen" w:cs="Calibri"/>
          <w:bCs/>
        </w:rPr>
        <w:t>training</w:t>
      </w:r>
      <w:r w:rsidRPr="0074555D">
        <w:rPr>
          <w:rFonts w:ascii="Sylfaen" w:hAnsi="Sylfaen" w:cs="Calibri"/>
          <w:bCs/>
        </w:rPr>
        <w:t xml:space="preserve"> </w:t>
      </w:r>
      <w:r>
        <w:rPr>
          <w:rFonts w:ascii="Sylfaen" w:hAnsi="Sylfaen" w:cs="Calibri"/>
          <w:bCs/>
        </w:rPr>
        <w:t>wa</w:t>
      </w:r>
      <w:r w:rsidRPr="0074555D">
        <w:rPr>
          <w:rFonts w:ascii="Sylfaen" w:hAnsi="Sylfaen" w:cs="Calibri"/>
          <w:bCs/>
        </w:rPr>
        <w:t xml:space="preserve">s condensed from the content of the training program EUREM (European energy manager), a qualification for energy auditors in several European countries. This </w:t>
      </w:r>
      <w:r>
        <w:rPr>
          <w:rFonts w:ascii="Sylfaen" w:hAnsi="Sylfaen" w:cs="Calibri"/>
          <w:bCs/>
        </w:rPr>
        <w:t>training</w:t>
      </w:r>
      <w:r w:rsidRPr="0074555D">
        <w:rPr>
          <w:rFonts w:ascii="Sylfaen" w:hAnsi="Sylfaen" w:cs="Calibri"/>
          <w:bCs/>
        </w:rPr>
        <w:t xml:space="preserve"> </w:t>
      </w:r>
      <w:r>
        <w:rPr>
          <w:rFonts w:ascii="Sylfaen" w:hAnsi="Sylfaen" w:cs="Calibri"/>
          <w:bCs/>
        </w:rPr>
        <w:t>wa</w:t>
      </w:r>
      <w:r w:rsidRPr="0074555D">
        <w:rPr>
          <w:rFonts w:ascii="Sylfaen" w:hAnsi="Sylfaen" w:cs="Calibri"/>
          <w:bCs/>
        </w:rPr>
        <w:t xml:space="preserve">s an introduction to the different aspects of project identification and planning for energy efficiency, especially for small and medium sized enterprises (SMEs). It includes an overview of what to look at, typical hotspots, benchmarks, rules of the thumb, and economic aspects. For each element a brief checklist </w:t>
      </w:r>
      <w:r>
        <w:rPr>
          <w:rFonts w:ascii="Sylfaen" w:hAnsi="Sylfaen" w:cs="Calibri"/>
          <w:bCs/>
        </w:rPr>
        <w:t>wa</w:t>
      </w:r>
      <w:r w:rsidRPr="0074555D">
        <w:rPr>
          <w:rFonts w:ascii="Sylfaen" w:hAnsi="Sylfaen" w:cs="Calibri"/>
          <w:bCs/>
        </w:rPr>
        <w:t>s presented for direct application.</w:t>
      </w:r>
    </w:p>
    <w:p w:rsidR="00A11563" w:rsidRPr="003D5E45" w:rsidRDefault="00A11563" w:rsidP="00A11563">
      <w:pPr>
        <w:pStyle w:val="Para"/>
        <w:numPr>
          <w:ilvl w:val="0"/>
          <w:numId w:val="0"/>
        </w:numPr>
        <w:ind w:right="-57"/>
        <w:rPr>
          <w:rFonts w:ascii="Sylfaen" w:hAnsi="Sylfaen" w:cs="Calibri"/>
          <w:bCs/>
        </w:rPr>
      </w:pPr>
      <w:r w:rsidRPr="003D5E45">
        <w:rPr>
          <w:rFonts w:ascii="Sylfaen" w:hAnsi="Sylfaen" w:cs="Calibri"/>
          <w:bCs/>
        </w:rPr>
        <w:t xml:space="preserve">The training </w:t>
      </w:r>
      <w:r w:rsidR="00A92539">
        <w:rPr>
          <w:rFonts w:ascii="Sylfaen" w:hAnsi="Sylfaen" w:cs="Calibri"/>
          <w:bCs/>
        </w:rPr>
        <w:t>has</w:t>
      </w:r>
      <w:r w:rsidRPr="003D5E45">
        <w:rPr>
          <w:rFonts w:ascii="Sylfaen" w:hAnsi="Sylfaen" w:cs="Calibri"/>
          <w:bCs/>
        </w:rPr>
        <w:t xml:space="preserve"> gathered experienced experts from Armenia, Georgia and Be</w:t>
      </w:r>
      <w:r>
        <w:rPr>
          <w:rFonts w:ascii="Sylfaen" w:hAnsi="Sylfaen" w:cs="Calibri"/>
          <w:bCs/>
        </w:rPr>
        <w:t>l</w:t>
      </w:r>
      <w:r w:rsidRPr="003D5E45">
        <w:rPr>
          <w:rFonts w:ascii="Sylfaen" w:hAnsi="Sylfaen" w:cs="Calibri"/>
          <w:bCs/>
        </w:rPr>
        <w:t xml:space="preserve">arus with a solid background in resource efficient and cleaner production </w:t>
      </w:r>
      <w:r w:rsidR="00A92539">
        <w:rPr>
          <w:rFonts w:ascii="Sylfaen" w:hAnsi="Sylfaen" w:cs="Calibri"/>
          <w:bCs/>
        </w:rPr>
        <w:t xml:space="preserve">and implementation of audits for SMEs </w:t>
      </w:r>
      <w:r w:rsidRPr="003D5E45">
        <w:rPr>
          <w:rFonts w:ascii="Sylfaen" w:hAnsi="Sylfaen" w:cs="Calibri"/>
          <w:bCs/>
        </w:rPr>
        <w:t xml:space="preserve">from EaP countries. The experts contributed actively to </w:t>
      </w:r>
      <w:r w:rsidR="007F6270">
        <w:rPr>
          <w:rFonts w:ascii="Sylfaen" w:hAnsi="Sylfaen" w:cs="Calibri"/>
          <w:bCs/>
        </w:rPr>
        <w:t xml:space="preserve">practical case </w:t>
      </w:r>
      <w:r w:rsidR="00C93B16">
        <w:rPr>
          <w:rFonts w:ascii="Sylfaen" w:hAnsi="Sylfaen" w:cs="Calibri"/>
          <w:bCs/>
        </w:rPr>
        <w:t>analysis</w:t>
      </w:r>
      <w:r w:rsidR="00C93B16" w:rsidRPr="003D5E45">
        <w:rPr>
          <w:rFonts w:ascii="Sylfaen" w:hAnsi="Sylfaen" w:cs="Calibri"/>
          <w:bCs/>
        </w:rPr>
        <w:t xml:space="preserve"> building</w:t>
      </w:r>
      <w:r w:rsidRPr="003D5E45">
        <w:rPr>
          <w:rFonts w:ascii="Sylfaen" w:hAnsi="Sylfaen" w:cs="Calibri"/>
          <w:bCs/>
        </w:rPr>
        <w:t xml:space="preserve"> on their knowledge of analysing energy balances using data of mixed quality and their previous involvement with SME. </w:t>
      </w:r>
    </w:p>
    <w:p w:rsidR="00A11563" w:rsidRPr="0074555D" w:rsidRDefault="00A11563" w:rsidP="002D309E">
      <w:pPr>
        <w:spacing w:line="360" w:lineRule="auto"/>
        <w:rPr>
          <w:rFonts w:ascii="Sylfaen" w:hAnsi="Sylfaen" w:cs="Calibri"/>
          <w:bCs/>
        </w:rPr>
      </w:pPr>
    </w:p>
    <w:p w:rsidR="00A11563" w:rsidRPr="00A11563" w:rsidRDefault="00A11563" w:rsidP="00A11563">
      <w:pPr>
        <w:pStyle w:val="Para"/>
        <w:numPr>
          <w:ilvl w:val="0"/>
          <w:numId w:val="0"/>
        </w:numPr>
        <w:ind w:right="-57"/>
        <w:rPr>
          <w:rFonts w:ascii="Sylfaen" w:hAnsi="Sylfaen" w:cs="Calibri"/>
          <w:b/>
          <w:bCs/>
        </w:rPr>
      </w:pPr>
      <w:r w:rsidRPr="00A11563">
        <w:rPr>
          <w:rFonts w:ascii="Sylfaen" w:hAnsi="Sylfaen" w:cs="Calibri"/>
          <w:b/>
          <w:bCs/>
        </w:rPr>
        <w:t>Evaluation / training summary:</w:t>
      </w:r>
    </w:p>
    <w:p w:rsidR="0074555D" w:rsidRPr="0074555D" w:rsidRDefault="00A11563" w:rsidP="0074555D">
      <w:pPr>
        <w:pStyle w:val="Para"/>
        <w:numPr>
          <w:ilvl w:val="0"/>
          <w:numId w:val="0"/>
        </w:numPr>
        <w:ind w:right="-57"/>
        <w:rPr>
          <w:rFonts w:ascii="Sylfaen" w:hAnsi="Sylfaen" w:cs="Calibri"/>
          <w:bCs/>
        </w:rPr>
      </w:pPr>
      <w:r w:rsidRPr="00A11563">
        <w:rPr>
          <w:rFonts w:ascii="Sylfaen" w:hAnsi="Sylfaen" w:cs="Calibri"/>
          <w:bCs/>
        </w:rPr>
        <w:t xml:space="preserve">International expert Mr.Johannes Fresner started the theoretical and practical part of the training by providing coherence understanding of Energy Management System. The whole presentations were accompanied with case studies, success stories and various examples which were outlining identification of challenges, losses of resources within the production cycle, possible options for reducing energy bills and costs using RECP approaches, good housekeeping, energy efficiency </w:t>
      </w:r>
      <w:r w:rsidRPr="00A11563">
        <w:rPr>
          <w:rFonts w:ascii="Sylfaen" w:hAnsi="Sylfaen" w:cs="Calibri"/>
          <w:bCs/>
        </w:rPr>
        <w:lastRenderedPageBreak/>
        <w:t>solutions allowing SMEs to optimize the working process and with the help of experts identify technology changes bringing long-term impact.</w:t>
      </w:r>
    </w:p>
    <w:p w:rsidR="000D3B78" w:rsidRDefault="000D3B78" w:rsidP="00051236">
      <w:pPr>
        <w:tabs>
          <w:tab w:val="clear" w:pos="850"/>
          <w:tab w:val="clear" w:pos="1191"/>
          <w:tab w:val="clear" w:pos="1531"/>
          <w:tab w:val="left" w:pos="4077"/>
        </w:tabs>
        <w:spacing w:after="240"/>
        <w:rPr>
          <w:rFonts w:ascii="Sylfaen" w:eastAsia="SimSun" w:hAnsi="Sylfaen" w:cs="Calibri"/>
          <w:bCs/>
        </w:rPr>
      </w:pPr>
      <w:r w:rsidRPr="000D3B78">
        <w:rPr>
          <w:rFonts w:ascii="Sylfaen" w:eastAsia="SimSun" w:hAnsi="Sylfaen" w:cs="Calibri"/>
          <w:bCs/>
        </w:rPr>
        <w:t>During training the following topics were presented to the Experts by International RECP trainer Mr.Johannes Fresner</w:t>
      </w:r>
      <w:r>
        <w:rPr>
          <w:rFonts w:ascii="Sylfaen" w:eastAsia="SimSun" w:hAnsi="Sylfaen" w:cs="Calibri"/>
          <w:bCs/>
        </w:rPr>
        <w:t>:</w:t>
      </w:r>
    </w:p>
    <w:p w:rsidR="00D14DEF" w:rsidRPr="0040139E" w:rsidRDefault="000D3B78" w:rsidP="002844B9">
      <w:pPr>
        <w:numPr>
          <w:ilvl w:val="0"/>
          <w:numId w:val="27"/>
        </w:numPr>
        <w:tabs>
          <w:tab w:val="clear" w:pos="850"/>
          <w:tab w:val="clear" w:pos="1191"/>
          <w:tab w:val="clear" w:pos="1531"/>
          <w:tab w:val="left" w:pos="709"/>
        </w:tabs>
        <w:rPr>
          <w:rFonts w:ascii="Sylfaen" w:eastAsia="SimSun" w:hAnsi="Sylfaen" w:cs="Calibri"/>
          <w:bCs/>
        </w:rPr>
      </w:pPr>
      <w:r w:rsidRPr="0040139E">
        <w:rPr>
          <w:rFonts w:ascii="Sylfaen" w:eastAsia="SimSun" w:hAnsi="Sylfaen" w:cs="Calibri"/>
          <w:bCs/>
        </w:rPr>
        <w:t>Effective energy auditing for SMEs: Relevance for climate protection, characteristics of SME, appropriate audit methodology</w:t>
      </w:r>
    </w:p>
    <w:p w:rsidR="000D3B78" w:rsidRPr="0040139E" w:rsidRDefault="000D3B78" w:rsidP="002844B9">
      <w:pPr>
        <w:numPr>
          <w:ilvl w:val="0"/>
          <w:numId w:val="27"/>
        </w:numPr>
        <w:tabs>
          <w:tab w:val="clear" w:pos="850"/>
          <w:tab w:val="clear" w:pos="1191"/>
          <w:tab w:val="clear" w:pos="1531"/>
          <w:tab w:val="left" w:pos="709"/>
        </w:tabs>
        <w:rPr>
          <w:rFonts w:ascii="Sylfaen" w:eastAsia="SimSun" w:hAnsi="Sylfaen" w:cs="Calibri"/>
          <w:bCs/>
        </w:rPr>
      </w:pPr>
      <w:r w:rsidRPr="0040139E">
        <w:rPr>
          <w:rFonts w:ascii="Sylfaen" w:eastAsia="SimSun" w:hAnsi="Sylfaen" w:cs="Calibri"/>
          <w:bCs/>
        </w:rPr>
        <w:t>Heating: Heating technology, combined heat and power, distribution of heat, biomass, solar thermal, biogas, buildings, process heat and heat recovery, rules of the thumb</w:t>
      </w:r>
    </w:p>
    <w:p w:rsidR="000D3B78" w:rsidRPr="0040139E" w:rsidRDefault="000D3B78" w:rsidP="002844B9">
      <w:pPr>
        <w:numPr>
          <w:ilvl w:val="0"/>
          <w:numId w:val="27"/>
        </w:numPr>
        <w:tabs>
          <w:tab w:val="clear" w:pos="850"/>
          <w:tab w:val="clear" w:pos="1191"/>
          <w:tab w:val="clear" w:pos="1531"/>
          <w:tab w:val="left" w:pos="709"/>
        </w:tabs>
        <w:rPr>
          <w:rFonts w:ascii="Sylfaen" w:eastAsia="SimSun" w:hAnsi="Sylfaen" w:cs="Calibri"/>
          <w:bCs/>
        </w:rPr>
      </w:pPr>
      <w:r w:rsidRPr="0040139E">
        <w:rPr>
          <w:rFonts w:ascii="Sylfaen" w:eastAsia="SimSun" w:hAnsi="Sylfaen" w:cs="Calibri"/>
          <w:bCs/>
        </w:rPr>
        <w:t>Electricity consumers: Refrigeration, air conditioning and ventilation technology, compressed air, motors, pumps, fans, lighting, control strategies, rules of the thumb</w:t>
      </w:r>
    </w:p>
    <w:p w:rsidR="000D3B78" w:rsidRDefault="000D3B78" w:rsidP="002844B9">
      <w:pPr>
        <w:numPr>
          <w:ilvl w:val="0"/>
          <w:numId w:val="27"/>
        </w:numPr>
        <w:tabs>
          <w:tab w:val="clear" w:pos="850"/>
          <w:tab w:val="clear" w:pos="1191"/>
          <w:tab w:val="clear" w:pos="1531"/>
          <w:tab w:val="left" w:pos="709"/>
        </w:tabs>
        <w:rPr>
          <w:rFonts w:ascii="Sylfaen" w:eastAsia="SimSun" w:hAnsi="Sylfaen" w:cs="Calibri"/>
          <w:bCs/>
        </w:rPr>
      </w:pPr>
      <w:r w:rsidRPr="0040139E">
        <w:rPr>
          <w:rFonts w:ascii="Sylfaen" w:eastAsia="SimSun" w:hAnsi="Sylfaen" w:cs="Calibri"/>
          <w:bCs/>
        </w:rPr>
        <w:t>Advanced technologies and methodologies including case studies: Photovoltaics, absorption cooling, organic Rankine cycle, Pinch analysis</w:t>
      </w:r>
    </w:p>
    <w:p w:rsidR="00132FF2" w:rsidRDefault="00132FF2" w:rsidP="0040139E">
      <w:pPr>
        <w:tabs>
          <w:tab w:val="clear" w:pos="850"/>
          <w:tab w:val="clear" w:pos="1191"/>
          <w:tab w:val="clear" w:pos="1531"/>
          <w:tab w:val="left" w:pos="709"/>
        </w:tabs>
        <w:rPr>
          <w:rFonts w:ascii="Sylfaen" w:eastAsia="SimSun" w:hAnsi="Sylfaen" w:cs="Calibri"/>
          <w:bCs/>
        </w:rPr>
      </w:pPr>
    </w:p>
    <w:p w:rsidR="0040139E" w:rsidRDefault="0040139E" w:rsidP="0040139E">
      <w:pPr>
        <w:tabs>
          <w:tab w:val="clear" w:pos="850"/>
          <w:tab w:val="clear" w:pos="1191"/>
          <w:tab w:val="clear" w:pos="1531"/>
          <w:tab w:val="left" w:pos="709"/>
        </w:tabs>
        <w:rPr>
          <w:rFonts w:ascii="Sylfaen" w:eastAsia="SimSun" w:hAnsi="Sylfaen" w:cs="Calibri"/>
          <w:bCs/>
        </w:rPr>
      </w:pPr>
      <w:r>
        <w:rPr>
          <w:rFonts w:ascii="Sylfaen" w:eastAsia="SimSun" w:hAnsi="Sylfaen" w:cs="Calibri"/>
          <w:bCs/>
        </w:rPr>
        <w:t>After each of topics participants did and discussed the following exercises:</w:t>
      </w:r>
    </w:p>
    <w:p w:rsidR="0040139E" w:rsidRDefault="0040139E" w:rsidP="002844B9">
      <w:pPr>
        <w:numPr>
          <w:ilvl w:val="0"/>
          <w:numId w:val="28"/>
        </w:numPr>
        <w:tabs>
          <w:tab w:val="clear" w:pos="850"/>
          <w:tab w:val="clear" w:pos="1191"/>
          <w:tab w:val="clear" w:pos="1531"/>
          <w:tab w:val="left" w:pos="709"/>
        </w:tabs>
        <w:rPr>
          <w:rFonts w:ascii="Sylfaen" w:eastAsia="SimSun" w:hAnsi="Sylfaen" w:cs="Calibri"/>
          <w:bCs/>
        </w:rPr>
      </w:pPr>
      <w:r w:rsidRPr="0040139E">
        <w:rPr>
          <w:rFonts w:ascii="Sylfaen" w:eastAsia="SimSun" w:hAnsi="Sylfaen" w:cs="Calibri"/>
          <w:bCs/>
        </w:rPr>
        <w:t>Exercise</w:t>
      </w:r>
      <w:r>
        <w:rPr>
          <w:rFonts w:ascii="Sylfaen" w:eastAsia="SimSun" w:hAnsi="Sylfaen" w:cs="Calibri"/>
          <w:bCs/>
        </w:rPr>
        <w:t xml:space="preserve"> 1</w:t>
      </w:r>
      <w:r w:rsidRPr="0040139E">
        <w:rPr>
          <w:rFonts w:ascii="Sylfaen" w:eastAsia="SimSun" w:hAnsi="Sylfaen" w:cs="Calibri"/>
          <w:bCs/>
        </w:rPr>
        <w:t xml:space="preserve">: from the overall picture to details, priorities, benchmarking. </w:t>
      </w:r>
    </w:p>
    <w:p w:rsidR="0040139E" w:rsidRDefault="0040139E" w:rsidP="002844B9">
      <w:pPr>
        <w:numPr>
          <w:ilvl w:val="0"/>
          <w:numId w:val="28"/>
        </w:numPr>
        <w:tabs>
          <w:tab w:val="clear" w:pos="850"/>
          <w:tab w:val="clear" w:pos="1191"/>
          <w:tab w:val="clear" w:pos="1531"/>
          <w:tab w:val="left" w:pos="709"/>
        </w:tabs>
        <w:rPr>
          <w:rFonts w:ascii="Sylfaen" w:eastAsia="SimSun" w:hAnsi="Sylfaen" w:cs="Calibri"/>
          <w:bCs/>
        </w:rPr>
      </w:pPr>
      <w:r w:rsidRPr="0040139E">
        <w:rPr>
          <w:rFonts w:ascii="Sylfaen" w:eastAsia="SimSun" w:hAnsi="Sylfaen" w:cs="Calibri"/>
          <w:bCs/>
        </w:rPr>
        <w:t>Exercise</w:t>
      </w:r>
      <w:r>
        <w:rPr>
          <w:rFonts w:ascii="Sylfaen" w:eastAsia="SimSun" w:hAnsi="Sylfaen" w:cs="Calibri"/>
          <w:bCs/>
        </w:rPr>
        <w:t xml:space="preserve"> 2</w:t>
      </w:r>
      <w:r w:rsidRPr="0040139E">
        <w:rPr>
          <w:rFonts w:ascii="Sylfaen" w:eastAsia="SimSun" w:hAnsi="Sylfaen" w:cs="Calibri"/>
          <w:bCs/>
        </w:rPr>
        <w:t xml:space="preserve">: Analysis of boilers, heat exchangers and heat distribution systems </w:t>
      </w:r>
    </w:p>
    <w:p w:rsidR="0040139E" w:rsidRDefault="0040139E" w:rsidP="002844B9">
      <w:pPr>
        <w:numPr>
          <w:ilvl w:val="0"/>
          <w:numId w:val="28"/>
        </w:numPr>
        <w:tabs>
          <w:tab w:val="clear" w:pos="850"/>
          <w:tab w:val="clear" w:pos="1191"/>
          <w:tab w:val="clear" w:pos="1531"/>
          <w:tab w:val="left" w:pos="709"/>
        </w:tabs>
        <w:rPr>
          <w:rFonts w:ascii="Sylfaen" w:eastAsia="SimSun" w:hAnsi="Sylfaen" w:cs="Calibri"/>
          <w:bCs/>
        </w:rPr>
      </w:pPr>
      <w:r w:rsidRPr="0040139E">
        <w:rPr>
          <w:rFonts w:ascii="Sylfaen" w:eastAsia="SimSun" w:hAnsi="Sylfaen" w:cs="Calibri"/>
          <w:bCs/>
        </w:rPr>
        <w:t>Exercise</w:t>
      </w:r>
      <w:r>
        <w:rPr>
          <w:rFonts w:ascii="Sylfaen" w:eastAsia="SimSun" w:hAnsi="Sylfaen" w:cs="Calibri"/>
          <w:bCs/>
        </w:rPr>
        <w:t xml:space="preserve"> 3</w:t>
      </w:r>
      <w:r w:rsidRPr="0040139E">
        <w:rPr>
          <w:rFonts w:ascii="Sylfaen" w:eastAsia="SimSun" w:hAnsi="Sylfaen" w:cs="Calibri"/>
          <w:bCs/>
        </w:rPr>
        <w:t xml:space="preserve">: Identification and rough evaluation of energy saving options for electric energy </w:t>
      </w:r>
    </w:p>
    <w:p w:rsidR="0040139E" w:rsidRDefault="0040139E" w:rsidP="002844B9">
      <w:pPr>
        <w:numPr>
          <w:ilvl w:val="0"/>
          <w:numId w:val="28"/>
        </w:numPr>
        <w:tabs>
          <w:tab w:val="clear" w:pos="850"/>
          <w:tab w:val="clear" w:pos="1191"/>
          <w:tab w:val="clear" w:pos="1531"/>
          <w:tab w:val="left" w:pos="709"/>
        </w:tabs>
        <w:rPr>
          <w:rFonts w:ascii="Sylfaen" w:eastAsia="SimSun" w:hAnsi="Sylfaen" w:cs="Calibri"/>
          <w:bCs/>
        </w:rPr>
      </w:pPr>
      <w:r w:rsidRPr="0040139E">
        <w:rPr>
          <w:rFonts w:ascii="Sylfaen" w:eastAsia="SimSun" w:hAnsi="Sylfaen" w:cs="Calibri"/>
          <w:bCs/>
        </w:rPr>
        <w:t>Exercise</w:t>
      </w:r>
      <w:r>
        <w:rPr>
          <w:rFonts w:ascii="Sylfaen" w:eastAsia="SimSun" w:hAnsi="Sylfaen" w:cs="Calibri"/>
          <w:bCs/>
        </w:rPr>
        <w:t xml:space="preserve"> 4</w:t>
      </w:r>
      <w:r w:rsidRPr="0040139E">
        <w:rPr>
          <w:rFonts w:ascii="Sylfaen" w:eastAsia="SimSun" w:hAnsi="Sylfaen" w:cs="Calibri"/>
          <w:bCs/>
        </w:rPr>
        <w:t>: Identification and evaluation of energy saving options applying advanced technologies and methods</w:t>
      </w:r>
      <w:r>
        <w:rPr>
          <w:rFonts w:ascii="Sylfaen" w:eastAsia="SimSun" w:hAnsi="Sylfaen" w:cs="Calibri"/>
          <w:bCs/>
        </w:rPr>
        <w:t xml:space="preserve">   </w:t>
      </w:r>
    </w:p>
    <w:p w:rsidR="0040139E" w:rsidRDefault="0040139E" w:rsidP="0040139E">
      <w:pPr>
        <w:tabs>
          <w:tab w:val="clear" w:pos="850"/>
          <w:tab w:val="clear" w:pos="1191"/>
          <w:tab w:val="clear" w:pos="1531"/>
          <w:tab w:val="left" w:pos="709"/>
        </w:tabs>
        <w:rPr>
          <w:rFonts w:ascii="Sylfaen" w:eastAsia="SimSun" w:hAnsi="Sylfaen" w:cs="Calibri"/>
          <w:bCs/>
        </w:rPr>
      </w:pPr>
    </w:p>
    <w:p w:rsidR="00F22656" w:rsidRDefault="00F22656" w:rsidP="0040139E">
      <w:pPr>
        <w:tabs>
          <w:tab w:val="clear" w:pos="850"/>
          <w:tab w:val="clear" w:pos="1191"/>
          <w:tab w:val="clear" w:pos="1531"/>
          <w:tab w:val="left" w:pos="709"/>
        </w:tabs>
        <w:rPr>
          <w:rFonts w:ascii="Sylfaen" w:eastAsia="SimSun" w:hAnsi="Sylfaen" w:cs="Calibri"/>
          <w:bCs/>
        </w:rPr>
      </w:pPr>
      <w:r>
        <w:rPr>
          <w:rFonts w:ascii="Sylfaen" w:eastAsia="SimSun" w:hAnsi="Sylfaen" w:cs="Calibri"/>
          <w:bCs/>
        </w:rPr>
        <w:t>For evaluation of results of the training project has devised an online evaluation questionnaire.</w:t>
      </w:r>
    </w:p>
    <w:p w:rsidR="00780F0C" w:rsidRDefault="00132FF2" w:rsidP="00C93B16">
      <w:pPr>
        <w:tabs>
          <w:tab w:val="clear" w:pos="850"/>
          <w:tab w:val="clear" w:pos="1191"/>
          <w:tab w:val="clear" w:pos="1531"/>
          <w:tab w:val="left" w:pos="709"/>
        </w:tabs>
      </w:pPr>
      <w:r w:rsidRPr="00132FF2">
        <w:rPr>
          <w:rFonts w:ascii="Sylfaen" w:eastAsia="SimSun" w:hAnsi="Sylfaen" w:cs="Calibri"/>
          <w:bCs/>
        </w:rPr>
        <w:t>Post evaluation questionnaires w</w:t>
      </w:r>
      <w:r w:rsidR="00F22656">
        <w:rPr>
          <w:rFonts w:ascii="Sylfaen" w:eastAsia="SimSun" w:hAnsi="Sylfaen" w:cs="Calibri"/>
          <w:bCs/>
        </w:rPr>
        <w:t>as</w:t>
      </w:r>
      <w:r w:rsidRPr="00132FF2">
        <w:rPr>
          <w:rFonts w:ascii="Sylfaen" w:eastAsia="SimSun" w:hAnsi="Sylfaen" w:cs="Calibri"/>
          <w:bCs/>
        </w:rPr>
        <w:t xml:space="preserve"> completed by the </w:t>
      </w:r>
      <w:r>
        <w:rPr>
          <w:rFonts w:ascii="Sylfaen" w:eastAsia="SimSun" w:hAnsi="Sylfaen" w:cs="Calibri"/>
          <w:bCs/>
        </w:rPr>
        <w:t xml:space="preserve">22 </w:t>
      </w:r>
      <w:r w:rsidRPr="00132FF2">
        <w:rPr>
          <w:rFonts w:ascii="Sylfaen" w:eastAsia="SimSun" w:hAnsi="Sylfaen" w:cs="Calibri"/>
          <w:bCs/>
        </w:rPr>
        <w:t xml:space="preserve">training participants after the training, </w:t>
      </w:r>
      <w:r w:rsidR="00780F0C" w:rsidRPr="00780F0C">
        <w:rPr>
          <w:rFonts w:ascii="Sylfaen" w:eastAsia="SimSun" w:hAnsi="Sylfaen" w:cs="Calibri"/>
          <w:bCs/>
        </w:rPr>
        <w:t xml:space="preserve">via the </w:t>
      </w:r>
      <w:r w:rsidRPr="00132FF2">
        <w:rPr>
          <w:rFonts w:ascii="Sylfaen" w:eastAsia="SimSun" w:hAnsi="Sylfaen" w:cs="Calibri"/>
          <w:bCs/>
        </w:rPr>
        <w:t>online evaluation</w:t>
      </w:r>
      <w:r w:rsidRPr="00780F0C">
        <w:rPr>
          <w:rFonts w:ascii="Sylfaen" w:eastAsia="SimSun" w:hAnsi="Sylfaen" w:cs="Calibri"/>
          <w:bCs/>
        </w:rPr>
        <w:t xml:space="preserve"> </w:t>
      </w:r>
      <w:r>
        <w:rPr>
          <w:rFonts w:ascii="Sylfaen" w:eastAsia="SimSun" w:hAnsi="Sylfaen" w:cs="Calibri"/>
          <w:bCs/>
        </w:rPr>
        <w:t>platform (</w:t>
      </w:r>
      <w:hyperlink r:id="rId14" w:tgtFrame="_blank" w:history="1">
        <w:r w:rsidR="00780F0C">
          <w:rPr>
            <w:rStyle w:val="Hyperlink"/>
            <w:rFonts w:ascii="Garamond" w:hAnsi="Garamond"/>
            <w:color w:val="338FE9"/>
            <w:sz w:val="23"/>
            <w:szCs w:val="23"/>
            <w:shd w:val="clear" w:color="auto" w:fill="FFFFFF"/>
          </w:rPr>
          <w:t>Evaluation Form, Regional Energy Management Training (10-13 August 2020), EU4Environment</w:t>
        </w:r>
      </w:hyperlink>
      <w:r>
        <w:t>)</w:t>
      </w:r>
    </w:p>
    <w:p w:rsidR="00780F0C" w:rsidRDefault="00780F0C" w:rsidP="0040139E">
      <w:pPr>
        <w:tabs>
          <w:tab w:val="clear" w:pos="850"/>
          <w:tab w:val="clear" w:pos="1191"/>
          <w:tab w:val="clear" w:pos="1531"/>
          <w:tab w:val="left" w:pos="709"/>
        </w:tabs>
      </w:pPr>
    </w:p>
    <w:p w:rsidR="00787A50" w:rsidRDefault="00F22656" w:rsidP="00C93B16">
      <w:pPr>
        <w:tabs>
          <w:tab w:val="clear" w:pos="850"/>
          <w:tab w:val="clear" w:pos="1191"/>
          <w:tab w:val="clear" w:pos="1531"/>
          <w:tab w:val="left" w:pos="709"/>
        </w:tabs>
        <w:rPr>
          <w:rFonts w:ascii="Sylfaen" w:eastAsia="SimSun" w:hAnsi="Sylfaen" w:cs="Calibri"/>
          <w:bCs/>
        </w:rPr>
      </w:pPr>
      <w:r>
        <w:rPr>
          <w:rFonts w:ascii="Sylfaen" w:eastAsia="SimSun" w:hAnsi="Sylfaen" w:cs="Calibri"/>
          <w:bCs/>
        </w:rPr>
        <w:t xml:space="preserve">As a result of evaluation the following </w:t>
      </w:r>
      <w:r w:rsidR="007A3DAB" w:rsidRPr="007A3DAB">
        <w:rPr>
          <w:rFonts w:ascii="Sylfaen" w:eastAsia="SimSun" w:hAnsi="Sylfaen" w:cs="Calibri"/>
          <w:bCs/>
        </w:rPr>
        <w:t xml:space="preserve">analysis of data obtained </w:t>
      </w:r>
      <w:r>
        <w:rPr>
          <w:rFonts w:ascii="Sylfaen" w:eastAsia="SimSun" w:hAnsi="Sylfaen" w:cs="Calibri"/>
          <w:bCs/>
        </w:rPr>
        <w:t>from participants of the</w:t>
      </w:r>
      <w:r w:rsidR="00C93B16">
        <w:rPr>
          <w:rFonts w:ascii="Sylfaen" w:eastAsia="SimSun" w:hAnsi="Sylfaen" w:cs="Calibri"/>
          <w:bCs/>
        </w:rPr>
        <w:t xml:space="preserve"> </w:t>
      </w:r>
      <w:r w:rsidR="007A3DAB" w:rsidRPr="007A3DAB">
        <w:rPr>
          <w:rFonts w:ascii="Sylfaen" w:eastAsia="SimSun" w:hAnsi="Sylfaen" w:cs="Calibri"/>
          <w:bCs/>
        </w:rPr>
        <w:t xml:space="preserve">training </w:t>
      </w:r>
      <w:r>
        <w:rPr>
          <w:rFonts w:ascii="Sylfaen" w:eastAsia="SimSun" w:hAnsi="Sylfaen" w:cs="Calibri"/>
          <w:bCs/>
        </w:rPr>
        <w:t xml:space="preserve">is presented. </w:t>
      </w:r>
      <w:r w:rsidR="00140A2F">
        <w:rPr>
          <w:rFonts w:ascii="Sylfaen" w:eastAsia="SimSun" w:hAnsi="Sylfaen" w:cs="Calibri"/>
          <w:bCs/>
        </w:rPr>
        <w:t xml:space="preserve">Answers of standard questionnaire are considered of 5-gradation scoring system. </w:t>
      </w:r>
      <w:r w:rsidR="007A3DAB">
        <w:rPr>
          <w:rFonts w:ascii="Sylfaen" w:eastAsia="SimSun" w:hAnsi="Sylfaen" w:cs="Calibri"/>
          <w:bCs/>
        </w:rPr>
        <w:t xml:space="preserve"> </w:t>
      </w:r>
      <w:r w:rsidR="002659BC" w:rsidRPr="002659BC">
        <w:rPr>
          <w:rFonts w:ascii="Sylfaen" w:eastAsia="SimSun" w:hAnsi="Sylfaen" w:cs="Calibri"/>
          <w:bCs/>
        </w:rPr>
        <w:t xml:space="preserve">Charts and tables presented below solely reflect participants’ perceptions and opinions on </w:t>
      </w:r>
      <w:r>
        <w:rPr>
          <w:rFonts w:ascii="Sylfaen" w:eastAsia="SimSun" w:hAnsi="Sylfaen" w:cs="Calibri"/>
          <w:bCs/>
        </w:rPr>
        <w:t>training relevance, quality and betterment options.</w:t>
      </w:r>
      <w:r w:rsidR="00C93B16">
        <w:rPr>
          <w:rFonts w:ascii="Sylfaen" w:eastAsia="SimSun" w:hAnsi="Sylfaen" w:cs="Calibri"/>
          <w:bCs/>
        </w:rPr>
        <w:t xml:space="preserve">  </w:t>
      </w:r>
      <w:r w:rsidR="002659BC" w:rsidRPr="002659BC">
        <w:rPr>
          <w:rFonts w:ascii="Sylfaen" w:eastAsia="SimSun" w:hAnsi="Sylfaen" w:cs="Calibri"/>
          <w:bCs/>
        </w:rPr>
        <w:t xml:space="preserve">These tables were elaborated on the basis of </w:t>
      </w:r>
      <w:r w:rsidR="00651DC8">
        <w:rPr>
          <w:rFonts w:ascii="Sylfaen" w:eastAsia="SimSun" w:hAnsi="Sylfaen" w:cs="Calibri"/>
          <w:bCs/>
        </w:rPr>
        <w:t xml:space="preserve">responses of </w:t>
      </w:r>
      <w:r w:rsidR="002659BC" w:rsidRPr="002659BC">
        <w:rPr>
          <w:rFonts w:ascii="Sylfaen" w:eastAsia="SimSun" w:hAnsi="Sylfaen" w:cs="Calibri"/>
          <w:bCs/>
        </w:rPr>
        <w:t>Energy management Training Evaluation Form created by Google Docs platform (</w:t>
      </w:r>
      <w:hyperlink r:id="rId15" w:anchor="responses" w:history="1">
        <w:r w:rsidR="00651DC8" w:rsidRPr="00650271">
          <w:rPr>
            <w:rStyle w:val="Hyperlink"/>
            <w:rFonts w:ascii="Sylfaen" w:eastAsia="SimSun" w:hAnsi="Sylfaen" w:cs="Calibri"/>
            <w:bCs/>
          </w:rPr>
          <w:t>https://docs.google.com/forms/d/1IW0mEcW68AA5Euhk9FLUJl9QJSe0umdvcGhv4uCPq7c/edit#responses</w:t>
        </w:r>
      </w:hyperlink>
      <w:r w:rsidR="002659BC" w:rsidRPr="002659BC">
        <w:rPr>
          <w:rFonts w:ascii="Sylfaen" w:eastAsia="SimSun" w:hAnsi="Sylfaen" w:cs="Calibri"/>
          <w:bCs/>
        </w:rPr>
        <w:t>).</w:t>
      </w:r>
    </w:p>
    <w:p w:rsidR="0085107F" w:rsidRDefault="0085107F" w:rsidP="002659BC">
      <w:pPr>
        <w:tabs>
          <w:tab w:val="clear" w:pos="850"/>
          <w:tab w:val="clear" w:pos="1191"/>
          <w:tab w:val="clear" w:pos="1531"/>
          <w:tab w:val="left" w:pos="709"/>
        </w:tabs>
        <w:rPr>
          <w:rFonts w:ascii="Sylfaen" w:eastAsia="SimSun" w:hAnsi="Sylfaen" w:cs="Calibri"/>
          <w:bCs/>
        </w:rPr>
      </w:pPr>
    </w:p>
    <w:p w:rsidR="00780F0C" w:rsidRDefault="002659BC" w:rsidP="002659BC">
      <w:pPr>
        <w:tabs>
          <w:tab w:val="clear" w:pos="850"/>
          <w:tab w:val="clear" w:pos="1191"/>
          <w:tab w:val="clear" w:pos="1531"/>
          <w:tab w:val="left" w:pos="709"/>
        </w:tabs>
        <w:rPr>
          <w:rFonts w:ascii="Sylfaen" w:eastAsia="SimSun" w:hAnsi="Sylfaen" w:cs="Calibri"/>
          <w:bCs/>
        </w:rPr>
      </w:pPr>
      <w:r w:rsidRPr="002659BC">
        <w:rPr>
          <w:rFonts w:ascii="Sylfaen" w:eastAsia="SimSun" w:hAnsi="Sylfaen" w:cs="Calibri"/>
          <w:bCs/>
        </w:rPr>
        <w:t>According to assessment and analysis of result from the following issues have been revealed:</w:t>
      </w:r>
    </w:p>
    <w:p w:rsidR="0040139E" w:rsidRPr="00B14344" w:rsidRDefault="0040139E" w:rsidP="0040139E">
      <w:pPr>
        <w:tabs>
          <w:tab w:val="clear" w:pos="850"/>
          <w:tab w:val="clear" w:pos="1191"/>
          <w:tab w:val="clear" w:pos="1531"/>
          <w:tab w:val="left" w:pos="709"/>
        </w:tabs>
        <w:rPr>
          <w:rFonts w:ascii="Sylfaen" w:eastAsia="SimSun" w:hAnsi="Sylfaen" w:cs="Calibri"/>
          <w:bCs/>
        </w:rPr>
      </w:pPr>
    </w:p>
    <w:p w:rsidR="00140A2F" w:rsidRDefault="00140A2F" w:rsidP="00140A2F">
      <w:pPr>
        <w:tabs>
          <w:tab w:val="clear" w:pos="850"/>
          <w:tab w:val="clear" w:pos="1191"/>
          <w:tab w:val="clear" w:pos="1531"/>
          <w:tab w:val="left" w:pos="709"/>
        </w:tabs>
        <w:rPr>
          <w:rFonts w:ascii="Sylfaen" w:eastAsia="SimSun" w:hAnsi="Sylfaen" w:cs="Calibri"/>
          <w:bCs/>
        </w:rPr>
      </w:pPr>
      <w:r w:rsidRPr="00140A2F">
        <w:rPr>
          <w:rFonts w:ascii="Sylfaen" w:eastAsia="SimSun" w:hAnsi="Sylfaen" w:cs="Calibri"/>
          <w:bCs/>
        </w:rPr>
        <w:t>54.5% of participants were attended Energy Management training first time</w:t>
      </w:r>
      <w:r>
        <w:rPr>
          <w:rFonts w:ascii="Sylfaen" w:eastAsia="SimSun" w:hAnsi="Sylfaen" w:cs="Calibri"/>
          <w:bCs/>
        </w:rPr>
        <w:t xml:space="preserve"> (Figure 1). And the training was relevant for 72.7% of respondents (Figure 2). The training </w:t>
      </w:r>
      <w:r w:rsidRPr="00140A2F">
        <w:rPr>
          <w:rFonts w:ascii="Sylfaen" w:eastAsia="SimSun" w:hAnsi="Sylfaen" w:cs="Calibri"/>
          <w:bCs/>
        </w:rPr>
        <w:t>content and methodology</w:t>
      </w:r>
      <w:r>
        <w:rPr>
          <w:rFonts w:ascii="Sylfaen" w:eastAsia="SimSun" w:hAnsi="Sylfaen" w:cs="Calibri"/>
          <w:bCs/>
        </w:rPr>
        <w:t xml:space="preserve"> was very useful for 13 participants or 59.1% of respondent (Figure 3). </w:t>
      </w:r>
      <w:r w:rsidRPr="00140A2F">
        <w:rPr>
          <w:rFonts w:ascii="Sylfaen" w:eastAsia="SimSun" w:hAnsi="Sylfaen" w:cs="Calibri"/>
          <w:bCs/>
        </w:rPr>
        <w:t>The trainer was engaging</w:t>
      </w:r>
      <w:r w:rsidR="00222E51">
        <w:rPr>
          <w:rFonts w:ascii="Sylfaen" w:eastAsia="SimSun" w:hAnsi="Sylfaen" w:cs="Calibri"/>
          <w:bCs/>
        </w:rPr>
        <w:t xml:space="preserve"> and the quality of course materials </w:t>
      </w:r>
      <w:r w:rsidR="00106E95">
        <w:rPr>
          <w:rFonts w:ascii="Sylfaen" w:eastAsia="SimSun" w:hAnsi="Sylfaen" w:cs="Calibri"/>
          <w:bCs/>
        </w:rPr>
        <w:t>were</w:t>
      </w:r>
      <w:r w:rsidR="00222E51">
        <w:rPr>
          <w:rFonts w:ascii="Sylfaen" w:eastAsia="SimSun" w:hAnsi="Sylfaen" w:cs="Calibri"/>
          <w:bCs/>
        </w:rPr>
        <w:t xml:space="preserve"> high</w:t>
      </w:r>
      <w:r w:rsidRPr="00140A2F">
        <w:rPr>
          <w:rFonts w:ascii="Sylfaen" w:eastAsia="SimSun" w:hAnsi="Sylfaen" w:cs="Calibri"/>
          <w:bCs/>
        </w:rPr>
        <w:t xml:space="preserve"> for 72.7% of participants</w:t>
      </w:r>
      <w:r w:rsidR="00222E51">
        <w:rPr>
          <w:rFonts w:ascii="Sylfaen" w:eastAsia="SimSun" w:hAnsi="Sylfaen" w:cs="Calibri"/>
          <w:bCs/>
        </w:rPr>
        <w:t xml:space="preserve"> (Figure 4 and 5). </w:t>
      </w:r>
      <w:r w:rsidR="00222E51" w:rsidRPr="00222E51">
        <w:rPr>
          <w:rFonts w:ascii="Sylfaen" w:eastAsia="SimSun" w:hAnsi="Sylfaen" w:cs="Calibri"/>
          <w:bCs/>
        </w:rPr>
        <w:t>59.1% of respondent</w:t>
      </w:r>
      <w:r w:rsidR="000A71F0">
        <w:rPr>
          <w:rFonts w:ascii="Sylfaen" w:eastAsia="SimSun" w:hAnsi="Sylfaen" w:cs="Calibri"/>
          <w:bCs/>
        </w:rPr>
        <w:t>s</w:t>
      </w:r>
      <w:r w:rsidR="00222E51" w:rsidRPr="00222E51">
        <w:rPr>
          <w:rFonts w:ascii="Sylfaen" w:eastAsia="SimSun" w:hAnsi="Sylfaen" w:cs="Calibri"/>
          <w:bCs/>
        </w:rPr>
        <w:t xml:space="preserve"> think that the course </w:t>
      </w:r>
      <w:r w:rsidR="00106E95">
        <w:rPr>
          <w:rFonts w:ascii="Sylfaen" w:eastAsia="SimSun" w:hAnsi="Sylfaen" w:cs="Calibri"/>
          <w:bCs/>
        </w:rPr>
        <w:t xml:space="preserve">was </w:t>
      </w:r>
      <w:r w:rsidR="00222E51" w:rsidRPr="00222E51">
        <w:rPr>
          <w:rFonts w:ascii="Sylfaen" w:eastAsia="SimSun" w:hAnsi="Sylfaen" w:cs="Calibri"/>
          <w:bCs/>
        </w:rPr>
        <w:t>practical and/or easy to apply</w:t>
      </w:r>
      <w:r w:rsidR="00222E51">
        <w:rPr>
          <w:rFonts w:ascii="Sylfaen" w:eastAsia="SimSun" w:hAnsi="Sylfaen" w:cs="Calibri"/>
          <w:bCs/>
        </w:rPr>
        <w:t xml:space="preserve"> (Figure 6). 63.6% of participants mentioned that </w:t>
      </w:r>
      <w:r w:rsidR="00222E51" w:rsidRPr="00222E51">
        <w:rPr>
          <w:rFonts w:ascii="Sylfaen" w:eastAsia="SimSun" w:hAnsi="Sylfaen" w:cs="Calibri"/>
          <w:bCs/>
        </w:rPr>
        <w:t>the mix of presentations and activities suitable</w:t>
      </w:r>
      <w:r w:rsidR="00222E51">
        <w:rPr>
          <w:rFonts w:ascii="Sylfaen" w:eastAsia="SimSun" w:hAnsi="Sylfaen" w:cs="Calibri"/>
          <w:bCs/>
        </w:rPr>
        <w:t xml:space="preserve"> (Figure 7). 59.1% answer</w:t>
      </w:r>
      <w:r w:rsidR="000A71F0">
        <w:rPr>
          <w:rFonts w:ascii="Sylfaen" w:eastAsia="SimSun" w:hAnsi="Sylfaen" w:cs="Calibri"/>
          <w:bCs/>
        </w:rPr>
        <w:t>ed</w:t>
      </w:r>
      <w:r w:rsidR="00222E51">
        <w:rPr>
          <w:rFonts w:ascii="Sylfaen" w:eastAsia="SimSun" w:hAnsi="Sylfaen" w:cs="Calibri"/>
          <w:bCs/>
        </w:rPr>
        <w:t xml:space="preserve"> that the exercises </w:t>
      </w:r>
      <w:r w:rsidR="00106E95">
        <w:rPr>
          <w:rFonts w:ascii="Sylfaen" w:eastAsia="SimSun" w:hAnsi="Sylfaen" w:cs="Calibri"/>
          <w:bCs/>
        </w:rPr>
        <w:t>were</w:t>
      </w:r>
      <w:r w:rsidR="00C93B16">
        <w:rPr>
          <w:rFonts w:ascii="Sylfaen" w:eastAsia="SimSun" w:hAnsi="Sylfaen" w:cs="Calibri"/>
          <w:bCs/>
        </w:rPr>
        <w:t xml:space="preserve"> </w:t>
      </w:r>
      <w:r w:rsidR="00222E51">
        <w:rPr>
          <w:rFonts w:ascii="Sylfaen" w:eastAsia="SimSun" w:hAnsi="Sylfaen" w:cs="Calibri"/>
          <w:bCs/>
        </w:rPr>
        <w:t xml:space="preserve">very helpful (Figure 8). Most of all participants mentioned that course </w:t>
      </w:r>
      <w:r w:rsidR="00106E95">
        <w:rPr>
          <w:rFonts w:ascii="Sylfaen" w:eastAsia="SimSun" w:hAnsi="Sylfaen" w:cs="Calibri"/>
          <w:bCs/>
        </w:rPr>
        <w:t>has met</w:t>
      </w:r>
      <w:r w:rsidR="00C93B16">
        <w:rPr>
          <w:rFonts w:ascii="Sylfaen" w:eastAsia="SimSun" w:hAnsi="Sylfaen" w:cs="Calibri"/>
          <w:bCs/>
        </w:rPr>
        <w:t xml:space="preserve"> </w:t>
      </w:r>
      <w:r w:rsidR="00222E51">
        <w:rPr>
          <w:rFonts w:ascii="Sylfaen" w:eastAsia="SimSun" w:hAnsi="Sylfaen" w:cs="Calibri"/>
          <w:bCs/>
        </w:rPr>
        <w:t xml:space="preserve">their expectations </w:t>
      </w:r>
      <w:r w:rsidR="00222E51" w:rsidRPr="00222E51">
        <w:rPr>
          <w:rFonts w:ascii="Sylfaen" w:eastAsia="SimSun" w:hAnsi="Sylfaen" w:cs="Calibri"/>
          <w:bCs/>
        </w:rPr>
        <w:t xml:space="preserve">and they plan to engage in further training in this area </w:t>
      </w:r>
      <w:r w:rsidR="00222E51">
        <w:rPr>
          <w:rFonts w:ascii="Sylfaen" w:eastAsia="SimSun" w:hAnsi="Sylfaen" w:cs="Calibri"/>
          <w:bCs/>
        </w:rPr>
        <w:t>(Figure 9 and 10).</w:t>
      </w:r>
    </w:p>
    <w:p w:rsidR="00140A2F" w:rsidRDefault="00140A2F" w:rsidP="00140A2F">
      <w:pPr>
        <w:tabs>
          <w:tab w:val="clear" w:pos="850"/>
          <w:tab w:val="clear" w:pos="1191"/>
          <w:tab w:val="clear" w:pos="1531"/>
          <w:tab w:val="left" w:pos="709"/>
        </w:tabs>
        <w:rPr>
          <w:rFonts w:ascii="Sylfaen" w:eastAsia="SimSun" w:hAnsi="Sylfaen" w:cs="Calibri"/>
          <w:bCs/>
        </w:rPr>
      </w:pPr>
    </w:p>
    <w:tbl>
      <w:tblPr>
        <w:tblW w:w="0" w:type="auto"/>
        <w:jc w:val="center"/>
        <w:tblLook w:val="04A0"/>
      </w:tblPr>
      <w:tblGrid>
        <w:gridCol w:w="4601"/>
        <w:gridCol w:w="4914"/>
      </w:tblGrid>
      <w:tr w:rsidR="00140A2F" w:rsidRPr="00487E63" w:rsidTr="00487E63">
        <w:trPr>
          <w:jc w:val="center"/>
        </w:trPr>
        <w:tc>
          <w:tcPr>
            <w:tcW w:w="4625" w:type="dxa"/>
          </w:tcPr>
          <w:p w:rsidR="00140A2F" w:rsidRPr="00487E63" w:rsidRDefault="00A008E5" w:rsidP="00487E63">
            <w:pPr>
              <w:tabs>
                <w:tab w:val="clear" w:pos="850"/>
                <w:tab w:val="clear" w:pos="1191"/>
                <w:tab w:val="clear" w:pos="1531"/>
                <w:tab w:val="left" w:pos="709"/>
              </w:tabs>
              <w:rPr>
                <w:rFonts w:ascii="Sylfaen" w:eastAsia="SimSun" w:hAnsi="Sylfaen" w:cs="Calibri"/>
                <w:bCs/>
                <w:sz w:val="18"/>
                <w:szCs w:val="18"/>
              </w:rPr>
            </w:pPr>
            <w:r>
              <w:rPr>
                <w:rFonts w:ascii="Sylfaen" w:eastAsia="SimSun" w:hAnsi="Sylfaen" w:cs="Calibri"/>
                <w:bCs/>
                <w:noProof/>
                <w:sz w:val="18"/>
                <w:szCs w:val="18"/>
                <w:lang w:val="en-US"/>
              </w:rPr>
              <w:lastRenderedPageBreak/>
              <w:drawing>
                <wp:inline distT="0" distB="0" distL="0" distR="0">
                  <wp:extent cx="2879725" cy="1521460"/>
                  <wp:effectExtent l="19050" t="0" r="0" b="0"/>
                  <wp:docPr id="1" name="Pictur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6" cstate="print"/>
                          <a:srcRect/>
                          <a:stretch>
                            <a:fillRect/>
                          </a:stretch>
                        </pic:blipFill>
                        <pic:spPr bwMode="auto">
                          <a:xfrm>
                            <a:off x="0" y="0"/>
                            <a:ext cx="2879725" cy="1521460"/>
                          </a:xfrm>
                          <a:prstGeom prst="rect">
                            <a:avLst/>
                          </a:prstGeom>
                          <a:noFill/>
                          <a:ln w="9525">
                            <a:noFill/>
                            <a:miter lim="800000"/>
                            <a:headEnd/>
                            <a:tailEnd/>
                          </a:ln>
                        </pic:spPr>
                      </pic:pic>
                    </a:graphicData>
                  </a:graphic>
                </wp:inline>
              </w:drawing>
            </w:r>
          </w:p>
        </w:tc>
        <w:tc>
          <w:tcPr>
            <w:tcW w:w="4890" w:type="dxa"/>
          </w:tcPr>
          <w:p w:rsidR="00140A2F" w:rsidRPr="00487E63" w:rsidRDefault="00A008E5" w:rsidP="00487E63">
            <w:pPr>
              <w:tabs>
                <w:tab w:val="clear" w:pos="850"/>
                <w:tab w:val="clear" w:pos="1191"/>
                <w:tab w:val="clear" w:pos="1531"/>
                <w:tab w:val="left" w:pos="709"/>
              </w:tabs>
              <w:rPr>
                <w:rFonts w:ascii="Sylfaen" w:eastAsia="SimSun" w:hAnsi="Sylfaen" w:cs="Calibri"/>
                <w:bCs/>
                <w:sz w:val="18"/>
                <w:szCs w:val="18"/>
              </w:rPr>
            </w:pPr>
            <w:r>
              <w:rPr>
                <w:rFonts w:ascii="Sylfaen" w:eastAsia="SimSun" w:hAnsi="Sylfaen" w:cs="Calibri"/>
                <w:bCs/>
                <w:noProof/>
                <w:sz w:val="18"/>
                <w:szCs w:val="18"/>
                <w:lang w:val="en-US"/>
              </w:rPr>
              <w:drawing>
                <wp:inline distT="0" distB="0" distL="0" distR="0">
                  <wp:extent cx="3036570" cy="1651635"/>
                  <wp:effectExtent l="19050" t="0" r="0" b="0"/>
                  <wp:docPr id="2" name="Pictur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17" cstate="print"/>
                          <a:srcRect/>
                          <a:stretch>
                            <a:fillRect/>
                          </a:stretch>
                        </pic:blipFill>
                        <pic:spPr bwMode="auto">
                          <a:xfrm>
                            <a:off x="0" y="0"/>
                            <a:ext cx="3036570" cy="1651635"/>
                          </a:xfrm>
                          <a:prstGeom prst="rect">
                            <a:avLst/>
                          </a:prstGeom>
                          <a:noFill/>
                          <a:ln w="9525">
                            <a:noFill/>
                            <a:miter lim="800000"/>
                            <a:headEnd/>
                            <a:tailEnd/>
                          </a:ln>
                        </pic:spPr>
                      </pic:pic>
                    </a:graphicData>
                  </a:graphic>
                </wp:inline>
              </w:drawing>
            </w:r>
          </w:p>
        </w:tc>
      </w:tr>
      <w:tr w:rsidR="00140A2F" w:rsidRPr="00487E63" w:rsidTr="00487E63">
        <w:trPr>
          <w:jc w:val="center"/>
        </w:trPr>
        <w:tc>
          <w:tcPr>
            <w:tcW w:w="4625" w:type="dxa"/>
          </w:tcPr>
          <w:p w:rsidR="00140A2F" w:rsidRPr="00487E63" w:rsidRDefault="00140A2F" w:rsidP="00487E63">
            <w:pPr>
              <w:tabs>
                <w:tab w:val="clear" w:pos="850"/>
                <w:tab w:val="clear" w:pos="1191"/>
                <w:tab w:val="clear" w:pos="1531"/>
                <w:tab w:val="left" w:pos="709"/>
              </w:tabs>
              <w:jc w:val="center"/>
              <w:rPr>
                <w:rFonts w:ascii="Sylfaen" w:eastAsia="SimSun" w:hAnsi="Sylfaen" w:cs="Calibri"/>
                <w:bCs/>
                <w:sz w:val="18"/>
                <w:szCs w:val="18"/>
              </w:rPr>
            </w:pPr>
            <w:r w:rsidRPr="00487E63">
              <w:rPr>
                <w:rFonts w:ascii="Sylfaen" w:eastAsia="SimSun" w:hAnsi="Sylfaen" w:cs="Calibri"/>
                <w:bCs/>
                <w:sz w:val="18"/>
                <w:szCs w:val="18"/>
              </w:rPr>
              <w:t>Figure 1</w:t>
            </w:r>
          </w:p>
        </w:tc>
        <w:tc>
          <w:tcPr>
            <w:tcW w:w="4890" w:type="dxa"/>
          </w:tcPr>
          <w:p w:rsidR="00140A2F" w:rsidRPr="00487E63" w:rsidRDefault="00140A2F" w:rsidP="00487E63">
            <w:pPr>
              <w:tabs>
                <w:tab w:val="clear" w:pos="850"/>
                <w:tab w:val="clear" w:pos="1191"/>
                <w:tab w:val="clear" w:pos="1531"/>
                <w:tab w:val="left" w:pos="709"/>
              </w:tabs>
              <w:jc w:val="center"/>
              <w:rPr>
                <w:rFonts w:ascii="Sylfaen" w:eastAsia="SimSun" w:hAnsi="Sylfaen" w:cs="Calibri"/>
                <w:bCs/>
                <w:sz w:val="18"/>
                <w:szCs w:val="18"/>
              </w:rPr>
            </w:pPr>
            <w:r w:rsidRPr="00487E63">
              <w:rPr>
                <w:rFonts w:ascii="Sylfaen" w:eastAsia="SimSun" w:hAnsi="Sylfaen" w:cs="Calibri"/>
                <w:bCs/>
                <w:sz w:val="18"/>
                <w:szCs w:val="18"/>
              </w:rPr>
              <w:t>Figure 2</w:t>
            </w:r>
          </w:p>
        </w:tc>
      </w:tr>
      <w:tr w:rsidR="00140A2F" w:rsidRPr="00487E63" w:rsidTr="00487E63">
        <w:trPr>
          <w:jc w:val="center"/>
        </w:trPr>
        <w:tc>
          <w:tcPr>
            <w:tcW w:w="4757" w:type="dxa"/>
          </w:tcPr>
          <w:p w:rsidR="00140A2F" w:rsidRPr="00487E63" w:rsidRDefault="00A008E5" w:rsidP="00487E63">
            <w:pPr>
              <w:tabs>
                <w:tab w:val="clear" w:pos="850"/>
                <w:tab w:val="clear" w:pos="1191"/>
                <w:tab w:val="clear" w:pos="1531"/>
                <w:tab w:val="left" w:pos="709"/>
              </w:tabs>
              <w:rPr>
                <w:rFonts w:ascii="Sylfaen" w:eastAsia="SimSun" w:hAnsi="Sylfaen" w:cs="Calibri"/>
                <w:bCs/>
                <w:sz w:val="18"/>
                <w:szCs w:val="18"/>
              </w:rPr>
            </w:pPr>
            <w:r>
              <w:rPr>
                <w:rFonts w:ascii="Sylfaen" w:eastAsia="SimSun" w:hAnsi="Sylfaen" w:cs="Calibri"/>
                <w:bCs/>
                <w:noProof/>
                <w:sz w:val="18"/>
                <w:szCs w:val="18"/>
                <w:lang w:val="en-US"/>
              </w:rPr>
              <w:drawing>
                <wp:inline distT="0" distB="0" distL="0" distR="0">
                  <wp:extent cx="2852420" cy="1521460"/>
                  <wp:effectExtent l="19050" t="0" r="5080" b="0"/>
                  <wp:docPr id="3" name="Picture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18" cstate="print"/>
                          <a:srcRect/>
                          <a:stretch>
                            <a:fillRect/>
                          </a:stretch>
                        </pic:blipFill>
                        <pic:spPr bwMode="auto">
                          <a:xfrm>
                            <a:off x="0" y="0"/>
                            <a:ext cx="2852420" cy="1521460"/>
                          </a:xfrm>
                          <a:prstGeom prst="rect">
                            <a:avLst/>
                          </a:prstGeom>
                          <a:noFill/>
                          <a:ln w="9525">
                            <a:noFill/>
                            <a:miter lim="800000"/>
                            <a:headEnd/>
                            <a:tailEnd/>
                          </a:ln>
                        </pic:spPr>
                      </pic:pic>
                    </a:graphicData>
                  </a:graphic>
                </wp:inline>
              </w:drawing>
            </w:r>
          </w:p>
        </w:tc>
        <w:tc>
          <w:tcPr>
            <w:tcW w:w="4758" w:type="dxa"/>
          </w:tcPr>
          <w:p w:rsidR="00140A2F" w:rsidRPr="00487E63" w:rsidRDefault="00A008E5" w:rsidP="00487E63">
            <w:pPr>
              <w:tabs>
                <w:tab w:val="clear" w:pos="850"/>
                <w:tab w:val="clear" w:pos="1191"/>
                <w:tab w:val="clear" w:pos="1531"/>
                <w:tab w:val="left" w:pos="709"/>
              </w:tabs>
              <w:rPr>
                <w:rFonts w:ascii="Sylfaen" w:eastAsia="SimSun" w:hAnsi="Sylfaen" w:cs="Calibri"/>
                <w:bCs/>
                <w:sz w:val="18"/>
                <w:szCs w:val="18"/>
              </w:rPr>
            </w:pPr>
            <w:r>
              <w:rPr>
                <w:rFonts w:ascii="Sylfaen" w:eastAsia="SimSun" w:hAnsi="Sylfaen" w:cs="Calibri"/>
                <w:bCs/>
                <w:noProof/>
                <w:sz w:val="18"/>
                <w:szCs w:val="18"/>
                <w:lang w:val="en-US"/>
              </w:rPr>
              <w:drawing>
                <wp:inline distT="0" distB="0" distL="0" distR="0">
                  <wp:extent cx="3002280" cy="1542415"/>
                  <wp:effectExtent l="19050" t="0" r="7620" b="0"/>
                  <wp:docPr id="4" name="Picture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pic:cNvPicPr>
                            <a:picLocks noChangeAspect="1" noChangeArrowheads="1"/>
                          </pic:cNvPicPr>
                        </pic:nvPicPr>
                        <pic:blipFill>
                          <a:blip r:embed="rId19" cstate="print"/>
                          <a:srcRect/>
                          <a:stretch>
                            <a:fillRect/>
                          </a:stretch>
                        </pic:blipFill>
                        <pic:spPr bwMode="auto">
                          <a:xfrm>
                            <a:off x="0" y="0"/>
                            <a:ext cx="3002280" cy="1542415"/>
                          </a:xfrm>
                          <a:prstGeom prst="rect">
                            <a:avLst/>
                          </a:prstGeom>
                          <a:noFill/>
                          <a:ln w="9525">
                            <a:noFill/>
                            <a:miter lim="800000"/>
                            <a:headEnd/>
                            <a:tailEnd/>
                          </a:ln>
                        </pic:spPr>
                      </pic:pic>
                    </a:graphicData>
                  </a:graphic>
                </wp:inline>
              </w:drawing>
            </w:r>
          </w:p>
        </w:tc>
      </w:tr>
      <w:tr w:rsidR="00140A2F" w:rsidRPr="00487E63" w:rsidTr="00487E63">
        <w:trPr>
          <w:jc w:val="center"/>
        </w:trPr>
        <w:tc>
          <w:tcPr>
            <w:tcW w:w="4757" w:type="dxa"/>
          </w:tcPr>
          <w:p w:rsidR="00140A2F" w:rsidRPr="00487E63" w:rsidRDefault="00140A2F" w:rsidP="00487E63">
            <w:pPr>
              <w:tabs>
                <w:tab w:val="clear" w:pos="850"/>
                <w:tab w:val="clear" w:pos="1191"/>
                <w:tab w:val="clear" w:pos="1531"/>
                <w:tab w:val="left" w:pos="709"/>
              </w:tabs>
              <w:jc w:val="center"/>
              <w:rPr>
                <w:rFonts w:ascii="Sylfaen" w:eastAsia="SimSun" w:hAnsi="Sylfaen" w:cs="Calibri"/>
                <w:bCs/>
                <w:sz w:val="18"/>
                <w:szCs w:val="18"/>
              </w:rPr>
            </w:pPr>
            <w:r w:rsidRPr="00487E63">
              <w:rPr>
                <w:rFonts w:ascii="Sylfaen" w:eastAsia="SimSun" w:hAnsi="Sylfaen" w:cs="Calibri"/>
                <w:bCs/>
                <w:sz w:val="18"/>
                <w:szCs w:val="18"/>
              </w:rPr>
              <w:t>Figure 3</w:t>
            </w:r>
          </w:p>
        </w:tc>
        <w:tc>
          <w:tcPr>
            <w:tcW w:w="4758" w:type="dxa"/>
          </w:tcPr>
          <w:p w:rsidR="00140A2F" w:rsidRPr="00487E63" w:rsidRDefault="00140A2F" w:rsidP="00487E63">
            <w:pPr>
              <w:tabs>
                <w:tab w:val="clear" w:pos="850"/>
                <w:tab w:val="clear" w:pos="1191"/>
                <w:tab w:val="clear" w:pos="1531"/>
                <w:tab w:val="left" w:pos="709"/>
              </w:tabs>
              <w:jc w:val="center"/>
              <w:rPr>
                <w:rFonts w:ascii="Sylfaen" w:eastAsia="SimSun" w:hAnsi="Sylfaen" w:cs="Calibri"/>
                <w:bCs/>
                <w:sz w:val="18"/>
                <w:szCs w:val="18"/>
              </w:rPr>
            </w:pPr>
            <w:r w:rsidRPr="00487E63">
              <w:rPr>
                <w:rFonts w:ascii="Sylfaen" w:eastAsia="SimSun" w:hAnsi="Sylfaen" w:cs="Calibri"/>
                <w:bCs/>
                <w:sz w:val="18"/>
                <w:szCs w:val="18"/>
              </w:rPr>
              <w:t>Figure 4</w:t>
            </w:r>
          </w:p>
        </w:tc>
      </w:tr>
      <w:tr w:rsidR="00140A2F" w:rsidRPr="00487E63" w:rsidTr="00487E63">
        <w:trPr>
          <w:jc w:val="center"/>
        </w:trPr>
        <w:tc>
          <w:tcPr>
            <w:tcW w:w="4757" w:type="dxa"/>
          </w:tcPr>
          <w:p w:rsidR="00140A2F" w:rsidRPr="00487E63" w:rsidRDefault="00A008E5" w:rsidP="00487E63">
            <w:pPr>
              <w:tabs>
                <w:tab w:val="clear" w:pos="850"/>
                <w:tab w:val="clear" w:pos="1191"/>
                <w:tab w:val="clear" w:pos="1531"/>
                <w:tab w:val="left" w:pos="709"/>
              </w:tabs>
              <w:rPr>
                <w:rFonts w:ascii="Sylfaen" w:eastAsia="SimSun" w:hAnsi="Sylfaen" w:cs="Calibri"/>
                <w:bCs/>
                <w:sz w:val="18"/>
                <w:szCs w:val="18"/>
              </w:rPr>
            </w:pPr>
            <w:r>
              <w:rPr>
                <w:rFonts w:ascii="Sylfaen" w:eastAsia="SimSun" w:hAnsi="Sylfaen" w:cs="Calibri"/>
                <w:bCs/>
                <w:noProof/>
                <w:sz w:val="18"/>
                <w:szCs w:val="18"/>
                <w:lang w:val="en-US"/>
              </w:rPr>
              <w:drawing>
                <wp:inline distT="0" distB="0" distL="0" distR="0">
                  <wp:extent cx="2832100" cy="1576070"/>
                  <wp:effectExtent l="19050" t="0" r="6350" b="0"/>
                  <wp:docPr id="5" name="Picture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20" cstate="print"/>
                          <a:srcRect/>
                          <a:stretch>
                            <a:fillRect/>
                          </a:stretch>
                        </pic:blipFill>
                        <pic:spPr bwMode="auto">
                          <a:xfrm>
                            <a:off x="0" y="0"/>
                            <a:ext cx="2832100" cy="1576070"/>
                          </a:xfrm>
                          <a:prstGeom prst="rect">
                            <a:avLst/>
                          </a:prstGeom>
                          <a:noFill/>
                          <a:ln w="9525">
                            <a:noFill/>
                            <a:miter lim="800000"/>
                            <a:headEnd/>
                            <a:tailEnd/>
                          </a:ln>
                        </pic:spPr>
                      </pic:pic>
                    </a:graphicData>
                  </a:graphic>
                </wp:inline>
              </w:drawing>
            </w:r>
          </w:p>
        </w:tc>
        <w:tc>
          <w:tcPr>
            <w:tcW w:w="4758" w:type="dxa"/>
          </w:tcPr>
          <w:p w:rsidR="00140A2F" w:rsidRPr="00487E63" w:rsidRDefault="00A008E5" w:rsidP="00487E63">
            <w:pPr>
              <w:tabs>
                <w:tab w:val="clear" w:pos="850"/>
                <w:tab w:val="clear" w:pos="1191"/>
                <w:tab w:val="clear" w:pos="1531"/>
                <w:tab w:val="left" w:pos="709"/>
              </w:tabs>
              <w:rPr>
                <w:rFonts w:ascii="Sylfaen" w:eastAsia="SimSun" w:hAnsi="Sylfaen" w:cs="Calibri"/>
                <w:bCs/>
                <w:sz w:val="18"/>
                <w:szCs w:val="18"/>
              </w:rPr>
            </w:pPr>
            <w:r>
              <w:rPr>
                <w:rFonts w:ascii="Sylfaen" w:eastAsia="SimSun" w:hAnsi="Sylfaen" w:cs="Calibri"/>
                <w:bCs/>
                <w:noProof/>
                <w:sz w:val="18"/>
                <w:szCs w:val="18"/>
                <w:lang w:val="en-US"/>
              </w:rPr>
              <w:drawing>
                <wp:inline distT="0" distB="0" distL="0" distR="0">
                  <wp:extent cx="3050540" cy="1576070"/>
                  <wp:effectExtent l="19050" t="0" r="0" b="0"/>
                  <wp:docPr id="6" name="Picture 6"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
                          <pic:cNvPicPr>
                            <a:picLocks noChangeAspect="1" noChangeArrowheads="1"/>
                          </pic:cNvPicPr>
                        </pic:nvPicPr>
                        <pic:blipFill>
                          <a:blip r:embed="rId21" cstate="print"/>
                          <a:srcRect/>
                          <a:stretch>
                            <a:fillRect/>
                          </a:stretch>
                        </pic:blipFill>
                        <pic:spPr bwMode="auto">
                          <a:xfrm>
                            <a:off x="0" y="0"/>
                            <a:ext cx="3050540" cy="1576070"/>
                          </a:xfrm>
                          <a:prstGeom prst="rect">
                            <a:avLst/>
                          </a:prstGeom>
                          <a:noFill/>
                          <a:ln w="9525">
                            <a:noFill/>
                            <a:miter lim="800000"/>
                            <a:headEnd/>
                            <a:tailEnd/>
                          </a:ln>
                        </pic:spPr>
                      </pic:pic>
                    </a:graphicData>
                  </a:graphic>
                </wp:inline>
              </w:drawing>
            </w:r>
          </w:p>
        </w:tc>
      </w:tr>
      <w:tr w:rsidR="00140A2F" w:rsidRPr="00487E63" w:rsidTr="00487E63">
        <w:trPr>
          <w:jc w:val="center"/>
        </w:trPr>
        <w:tc>
          <w:tcPr>
            <w:tcW w:w="4757" w:type="dxa"/>
          </w:tcPr>
          <w:p w:rsidR="00140A2F" w:rsidRPr="00487E63" w:rsidRDefault="00140A2F" w:rsidP="00487E63">
            <w:pPr>
              <w:tabs>
                <w:tab w:val="clear" w:pos="850"/>
                <w:tab w:val="clear" w:pos="1191"/>
                <w:tab w:val="clear" w:pos="1531"/>
                <w:tab w:val="left" w:pos="709"/>
              </w:tabs>
              <w:jc w:val="center"/>
              <w:rPr>
                <w:rFonts w:ascii="Sylfaen" w:eastAsia="SimSun" w:hAnsi="Sylfaen" w:cs="Calibri"/>
                <w:bCs/>
                <w:sz w:val="18"/>
                <w:szCs w:val="18"/>
              </w:rPr>
            </w:pPr>
            <w:r w:rsidRPr="00487E63">
              <w:rPr>
                <w:rFonts w:ascii="Sylfaen" w:eastAsia="SimSun" w:hAnsi="Sylfaen" w:cs="Calibri"/>
                <w:bCs/>
                <w:sz w:val="18"/>
                <w:szCs w:val="18"/>
              </w:rPr>
              <w:t>Figure 5</w:t>
            </w:r>
          </w:p>
        </w:tc>
        <w:tc>
          <w:tcPr>
            <w:tcW w:w="4758" w:type="dxa"/>
          </w:tcPr>
          <w:p w:rsidR="00140A2F" w:rsidRPr="00487E63" w:rsidRDefault="00140A2F" w:rsidP="00487E63">
            <w:pPr>
              <w:tabs>
                <w:tab w:val="clear" w:pos="850"/>
                <w:tab w:val="clear" w:pos="1191"/>
                <w:tab w:val="clear" w:pos="1531"/>
                <w:tab w:val="left" w:pos="709"/>
              </w:tabs>
              <w:jc w:val="center"/>
              <w:rPr>
                <w:rFonts w:ascii="Sylfaen" w:eastAsia="SimSun" w:hAnsi="Sylfaen" w:cs="Calibri"/>
                <w:bCs/>
                <w:sz w:val="18"/>
                <w:szCs w:val="18"/>
              </w:rPr>
            </w:pPr>
            <w:r w:rsidRPr="00487E63">
              <w:rPr>
                <w:rFonts w:ascii="Sylfaen" w:eastAsia="SimSun" w:hAnsi="Sylfaen" w:cs="Calibri"/>
                <w:bCs/>
                <w:sz w:val="18"/>
                <w:szCs w:val="18"/>
              </w:rPr>
              <w:t>Figure 6</w:t>
            </w:r>
          </w:p>
        </w:tc>
      </w:tr>
      <w:tr w:rsidR="00140A2F" w:rsidRPr="00487E63" w:rsidTr="00487E63">
        <w:trPr>
          <w:jc w:val="center"/>
        </w:trPr>
        <w:tc>
          <w:tcPr>
            <w:tcW w:w="4757" w:type="dxa"/>
          </w:tcPr>
          <w:p w:rsidR="00140A2F" w:rsidRPr="00487E63" w:rsidRDefault="00A008E5" w:rsidP="00487E63">
            <w:pPr>
              <w:tabs>
                <w:tab w:val="clear" w:pos="850"/>
                <w:tab w:val="clear" w:pos="1191"/>
                <w:tab w:val="clear" w:pos="1531"/>
                <w:tab w:val="left" w:pos="709"/>
              </w:tabs>
              <w:rPr>
                <w:rFonts w:ascii="Sylfaen" w:eastAsia="SimSun" w:hAnsi="Sylfaen" w:cs="Calibri"/>
                <w:bCs/>
                <w:sz w:val="18"/>
                <w:szCs w:val="18"/>
              </w:rPr>
            </w:pPr>
            <w:r>
              <w:rPr>
                <w:rFonts w:ascii="Sylfaen" w:eastAsia="SimSun" w:hAnsi="Sylfaen" w:cs="Calibri"/>
                <w:bCs/>
                <w:noProof/>
                <w:sz w:val="18"/>
                <w:szCs w:val="18"/>
                <w:lang w:val="en-US"/>
              </w:rPr>
              <w:drawing>
                <wp:inline distT="0" distB="0" distL="0" distR="0">
                  <wp:extent cx="2811145" cy="1548765"/>
                  <wp:effectExtent l="19050" t="0" r="8255" b="0"/>
                  <wp:docPr id="7" name="Picture 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pic:cNvPicPr>
                            <a:picLocks noChangeAspect="1" noChangeArrowheads="1"/>
                          </pic:cNvPicPr>
                        </pic:nvPicPr>
                        <pic:blipFill>
                          <a:blip r:embed="rId22" cstate="print"/>
                          <a:srcRect/>
                          <a:stretch>
                            <a:fillRect/>
                          </a:stretch>
                        </pic:blipFill>
                        <pic:spPr bwMode="auto">
                          <a:xfrm>
                            <a:off x="0" y="0"/>
                            <a:ext cx="2811145" cy="1548765"/>
                          </a:xfrm>
                          <a:prstGeom prst="rect">
                            <a:avLst/>
                          </a:prstGeom>
                          <a:noFill/>
                          <a:ln w="9525">
                            <a:noFill/>
                            <a:miter lim="800000"/>
                            <a:headEnd/>
                            <a:tailEnd/>
                          </a:ln>
                        </pic:spPr>
                      </pic:pic>
                    </a:graphicData>
                  </a:graphic>
                </wp:inline>
              </w:drawing>
            </w:r>
          </w:p>
        </w:tc>
        <w:tc>
          <w:tcPr>
            <w:tcW w:w="4758" w:type="dxa"/>
          </w:tcPr>
          <w:p w:rsidR="00140A2F" w:rsidRPr="00487E63" w:rsidRDefault="00A008E5" w:rsidP="00487E63">
            <w:pPr>
              <w:tabs>
                <w:tab w:val="clear" w:pos="850"/>
                <w:tab w:val="clear" w:pos="1191"/>
                <w:tab w:val="clear" w:pos="1531"/>
                <w:tab w:val="left" w:pos="709"/>
              </w:tabs>
              <w:rPr>
                <w:rFonts w:ascii="Sylfaen" w:eastAsia="SimSun" w:hAnsi="Sylfaen" w:cs="Calibri"/>
                <w:bCs/>
                <w:sz w:val="18"/>
                <w:szCs w:val="18"/>
              </w:rPr>
            </w:pPr>
            <w:r>
              <w:rPr>
                <w:rFonts w:ascii="Sylfaen" w:eastAsia="SimSun" w:hAnsi="Sylfaen" w:cs="Calibri"/>
                <w:bCs/>
                <w:noProof/>
                <w:sz w:val="18"/>
                <w:szCs w:val="18"/>
                <w:lang w:val="en-US"/>
              </w:rPr>
              <w:drawing>
                <wp:inline distT="0" distB="0" distL="0" distR="0">
                  <wp:extent cx="3070860" cy="1617345"/>
                  <wp:effectExtent l="19050" t="0" r="0" b="0"/>
                  <wp:docPr id="8" name="Pictur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
                          <pic:cNvPicPr>
                            <a:picLocks noChangeAspect="1" noChangeArrowheads="1"/>
                          </pic:cNvPicPr>
                        </pic:nvPicPr>
                        <pic:blipFill>
                          <a:blip r:embed="rId23" cstate="print"/>
                          <a:srcRect/>
                          <a:stretch>
                            <a:fillRect/>
                          </a:stretch>
                        </pic:blipFill>
                        <pic:spPr bwMode="auto">
                          <a:xfrm>
                            <a:off x="0" y="0"/>
                            <a:ext cx="3070860" cy="1617345"/>
                          </a:xfrm>
                          <a:prstGeom prst="rect">
                            <a:avLst/>
                          </a:prstGeom>
                          <a:noFill/>
                          <a:ln w="9525">
                            <a:noFill/>
                            <a:miter lim="800000"/>
                            <a:headEnd/>
                            <a:tailEnd/>
                          </a:ln>
                        </pic:spPr>
                      </pic:pic>
                    </a:graphicData>
                  </a:graphic>
                </wp:inline>
              </w:drawing>
            </w:r>
          </w:p>
        </w:tc>
      </w:tr>
      <w:tr w:rsidR="00222E51" w:rsidRPr="00487E63" w:rsidTr="00487E63">
        <w:trPr>
          <w:jc w:val="center"/>
        </w:trPr>
        <w:tc>
          <w:tcPr>
            <w:tcW w:w="4757" w:type="dxa"/>
          </w:tcPr>
          <w:p w:rsidR="00222E51" w:rsidRPr="00487E63" w:rsidRDefault="00222E51" w:rsidP="00487E63">
            <w:pPr>
              <w:tabs>
                <w:tab w:val="clear" w:pos="850"/>
                <w:tab w:val="clear" w:pos="1191"/>
                <w:tab w:val="clear" w:pos="1531"/>
                <w:tab w:val="left" w:pos="709"/>
              </w:tabs>
              <w:jc w:val="center"/>
              <w:rPr>
                <w:rFonts w:ascii="Sylfaen" w:eastAsia="SimSun" w:hAnsi="Sylfaen" w:cs="Calibri"/>
                <w:bCs/>
                <w:sz w:val="18"/>
                <w:szCs w:val="18"/>
              </w:rPr>
            </w:pPr>
            <w:r w:rsidRPr="00487E63">
              <w:rPr>
                <w:rFonts w:ascii="Sylfaen" w:eastAsia="SimSun" w:hAnsi="Sylfaen" w:cs="Calibri"/>
                <w:bCs/>
                <w:sz w:val="18"/>
                <w:szCs w:val="18"/>
              </w:rPr>
              <w:t>Figure 7</w:t>
            </w:r>
          </w:p>
        </w:tc>
        <w:tc>
          <w:tcPr>
            <w:tcW w:w="4758" w:type="dxa"/>
          </w:tcPr>
          <w:p w:rsidR="00222E51" w:rsidRPr="00487E63" w:rsidRDefault="00222E51" w:rsidP="00487E63">
            <w:pPr>
              <w:tabs>
                <w:tab w:val="clear" w:pos="850"/>
                <w:tab w:val="clear" w:pos="1191"/>
                <w:tab w:val="clear" w:pos="1531"/>
                <w:tab w:val="left" w:pos="709"/>
              </w:tabs>
              <w:jc w:val="center"/>
              <w:rPr>
                <w:rFonts w:ascii="Sylfaen" w:eastAsia="SimSun" w:hAnsi="Sylfaen" w:cs="Calibri"/>
                <w:bCs/>
                <w:sz w:val="18"/>
                <w:szCs w:val="18"/>
              </w:rPr>
            </w:pPr>
            <w:r w:rsidRPr="00487E63">
              <w:rPr>
                <w:rFonts w:ascii="Sylfaen" w:eastAsia="SimSun" w:hAnsi="Sylfaen" w:cs="Calibri"/>
                <w:bCs/>
                <w:sz w:val="18"/>
                <w:szCs w:val="18"/>
              </w:rPr>
              <w:t>Figure 8</w:t>
            </w:r>
          </w:p>
        </w:tc>
      </w:tr>
      <w:tr w:rsidR="00222E51" w:rsidRPr="00487E63" w:rsidTr="00487E63">
        <w:trPr>
          <w:jc w:val="center"/>
        </w:trPr>
        <w:tc>
          <w:tcPr>
            <w:tcW w:w="4757" w:type="dxa"/>
          </w:tcPr>
          <w:p w:rsidR="00222E51" w:rsidRPr="00487E63" w:rsidRDefault="00A008E5" w:rsidP="00487E63">
            <w:pPr>
              <w:tabs>
                <w:tab w:val="clear" w:pos="850"/>
                <w:tab w:val="clear" w:pos="1191"/>
                <w:tab w:val="clear" w:pos="1531"/>
                <w:tab w:val="left" w:pos="709"/>
              </w:tabs>
              <w:rPr>
                <w:rFonts w:ascii="Sylfaen" w:eastAsia="SimSun" w:hAnsi="Sylfaen" w:cs="Calibri"/>
                <w:bCs/>
                <w:sz w:val="18"/>
                <w:szCs w:val="18"/>
              </w:rPr>
            </w:pPr>
            <w:r>
              <w:rPr>
                <w:rFonts w:ascii="Sylfaen" w:eastAsia="SimSun" w:hAnsi="Sylfaen" w:cs="Calibri"/>
                <w:bCs/>
                <w:noProof/>
                <w:sz w:val="18"/>
                <w:szCs w:val="18"/>
                <w:lang w:val="en-US"/>
              </w:rPr>
              <w:drawing>
                <wp:inline distT="0" distB="0" distL="0" distR="0">
                  <wp:extent cx="2852420" cy="1521460"/>
                  <wp:effectExtent l="19050" t="0" r="5080" b="0"/>
                  <wp:docPr id="9" name="Picture 9"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
                          <pic:cNvPicPr>
                            <a:picLocks noChangeAspect="1" noChangeArrowheads="1"/>
                          </pic:cNvPicPr>
                        </pic:nvPicPr>
                        <pic:blipFill>
                          <a:blip r:embed="rId24" cstate="print"/>
                          <a:srcRect/>
                          <a:stretch>
                            <a:fillRect/>
                          </a:stretch>
                        </pic:blipFill>
                        <pic:spPr bwMode="auto">
                          <a:xfrm>
                            <a:off x="0" y="0"/>
                            <a:ext cx="2852420" cy="1521460"/>
                          </a:xfrm>
                          <a:prstGeom prst="rect">
                            <a:avLst/>
                          </a:prstGeom>
                          <a:noFill/>
                          <a:ln w="9525">
                            <a:noFill/>
                            <a:miter lim="800000"/>
                            <a:headEnd/>
                            <a:tailEnd/>
                          </a:ln>
                        </pic:spPr>
                      </pic:pic>
                    </a:graphicData>
                  </a:graphic>
                </wp:inline>
              </w:drawing>
            </w:r>
          </w:p>
        </w:tc>
        <w:tc>
          <w:tcPr>
            <w:tcW w:w="4758" w:type="dxa"/>
          </w:tcPr>
          <w:p w:rsidR="00222E51" w:rsidRPr="00487E63" w:rsidRDefault="00A008E5" w:rsidP="00487E63">
            <w:pPr>
              <w:tabs>
                <w:tab w:val="clear" w:pos="850"/>
                <w:tab w:val="clear" w:pos="1191"/>
                <w:tab w:val="clear" w:pos="1531"/>
                <w:tab w:val="left" w:pos="709"/>
              </w:tabs>
              <w:rPr>
                <w:rFonts w:ascii="Sylfaen" w:eastAsia="SimSun" w:hAnsi="Sylfaen" w:cs="Calibri"/>
                <w:bCs/>
                <w:sz w:val="18"/>
                <w:szCs w:val="18"/>
              </w:rPr>
            </w:pPr>
            <w:r>
              <w:rPr>
                <w:rFonts w:ascii="Sylfaen" w:eastAsia="SimSun" w:hAnsi="Sylfaen" w:cs="Calibri"/>
                <w:bCs/>
                <w:noProof/>
                <w:sz w:val="18"/>
                <w:szCs w:val="18"/>
                <w:lang w:val="en-US"/>
              </w:rPr>
              <w:drawing>
                <wp:inline distT="0" distB="0" distL="0" distR="0">
                  <wp:extent cx="3084195" cy="1651635"/>
                  <wp:effectExtent l="19050" t="0" r="1905" b="0"/>
                  <wp:docPr id="10" name="Picture 10"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
                          <pic:cNvPicPr>
                            <a:picLocks noChangeAspect="1" noChangeArrowheads="1"/>
                          </pic:cNvPicPr>
                        </pic:nvPicPr>
                        <pic:blipFill>
                          <a:blip r:embed="rId25" cstate="print"/>
                          <a:srcRect/>
                          <a:stretch>
                            <a:fillRect/>
                          </a:stretch>
                        </pic:blipFill>
                        <pic:spPr bwMode="auto">
                          <a:xfrm>
                            <a:off x="0" y="0"/>
                            <a:ext cx="3084195" cy="1651635"/>
                          </a:xfrm>
                          <a:prstGeom prst="rect">
                            <a:avLst/>
                          </a:prstGeom>
                          <a:noFill/>
                          <a:ln w="9525">
                            <a:noFill/>
                            <a:miter lim="800000"/>
                            <a:headEnd/>
                            <a:tailEnd/>
                          </a:ln>
                        </pic:spPr>
                      </pic:pic>
                    </a:graphicData>
                  </a:graphic>
                </wp:inline>
              </w:drawing>
            </w:r>
          </w:p>
        </w:tc>
      </w:tr>
      <w:tr w:rsidR="00222E51" w:rsidRPr="00487E63" w:rsidTr="00487E63">
        <w:trPr>
          <w:jc w:val="center"/>
        </w:trPr>
        <w:tc>
          <w:tcPr>
            <w:tcW w:w="4757" w:type="dxa"/>
          </w:tcPr>
          <w:p w:rsidR="00222E51" w:rsidRPr="00487E63" w:rsidRDefault="00222E51" w:rsidP="00487E63">
            <w:pPr>
              <w:tabs>
                <w:tab w:val="clear" w:pos="850"/>
                <w:tab w:val="clear" w:pos="1191"/>
                <w:tab w:val="clear" w:pos="1531"/>
                <w:tab w:val="left" w:pos="709"/>
              </w:tabs>
              <w:jc w:val="center"/>
              <w:rPr>
                <w:rFonts w:ascii="Sylfaen" w:eastAsia="SimSun" w:hAnsi="Sylfaen" w:cs="Calibri"/>
                <w:bCs/>
                <w:sz w:val="18"/>
                <w:szCs w:val="18"/>
              </w:rPr>
            </w:pPr>
            <w:r w:rsidRPr="00487E63">
              <w:rPr>
                <w:rFonts w:ascii="Sylfaen" w:eastAsia="SimSun" w:hAnsi="Sylfaen" w:cs="Calibri"/>
                <w:bCs/>
                <w:sz w:val="18"/>
                <w:szCs w:val="18"/>
              </w:rPr>
              <w:t>Figure 9</w:t>
            </w:r>
          </w:p>
        </w:tc>
        <w:tc>
          <w:tcPr>
            <w:tcW w:w="4758" w:type="dxa"/>
          </w:tcPr>
          <w:p w:rsidR="00222E51" w:rsidRPr="00487E63" w:rsidRDefault="00222E51" w:rsidP="00487E63">
            <w:pPr>
              <w:tabs>
                <w:tab w:val="clear" w:pos="850"/>
                <w:tab w:val="clear" w:pos="1191"/>
                <w:tab w:val="clear" w:pos="1531"/>
                <w:tab w:val="left" w:pos="709"/>
              </w:tabs>
              <w:jc w:val="center"/>
              <w:rPr>
                <w:rFonts w:ascii="Sylfaen" w:eastAsia="SimSun" w:hAnsi="Sylfaen" w:cs="Calibri"/>
                <w:bCs/>
                <w:sz w:val="18"/>
                <w:szCs w:val="18"/>
              </w:rPr>
            </w:pPr>
            <w:r w:rsidRPr="00487E63">
              <w:rPr>
                <w:rFonts w:ascii="Sylfaen" w:eastAsia="SimSun" w:hAnsi="Sylfaen" w:cs="Calibri"/>
                <w:bCs/>
                <w:sz w:val="18"/>
                <w:szCs w:val="18"/>
              </w:rPr>
              <w:t>Figure 10</w:t>
            </w:r>
          </w:p>
        </w:tc>
      </w:tr>
    </w:tbl>
    <w:p w:rsidR="00140A2F" w:rsidRDefault="00140A2F" w:rsidP="00140A2F">
      <w:pPr>
        <w:tabs>
          <w:tab w:val="clear" w:pos="850"/>
          <w:tab w:val="clear" w:pos="1191"/>
          <w:tab w:val="clear" w:pos="1531"/>
          <w:tab w:val="left" w:pos="709"/>
        </w:tabs>
        <w:rPr>
          <w:rFonts w:ascii="Sylfaen" w:eastAsia="SimSun" w:hAnsi="Sylfaen" w:cs="Calibri"/>
          <w:bCs/>
        </w:rPr>
      </w:pPr>
    </w:p>
    <w:p w:rsidR="00D126BB" w:rsidRDefault="00D126BB" w:rsidP="00D126BB">
      <w:pPr>
        <w:tabs>
          <w:tab w:val="clear" w:pos="850"/>
          <w:tab w:val="clear" w:pos="1191"/>
          <w:tab w:val="clear" w:pos="1531"/>
          <w:tab w:val="left" w:pos="4077"/>
        </w:tabs>
        <w:rPr>
          <w:rFonts w:ascii="Sylfaen" w:eastAsia="SimSun" w:hAnsi="Sylfaen" w:cs="Calibri"/>
          <w:bCs/>
        </w:rPr>
      </w:pPr>
      <w:r w:rsidRPr="00D126BB">
        <w:rPr>
          <w:rFonts w:ascii="Sylfaen" w:eastAsia="SimSun" w:hAnsi="Sylfaen" w:cs="Calibri"/>
          <w:bCs/>
        </w:rPr>
        <w:t>On the question “</w:t>
      </w:r>
      <w:r w:rsidR="000117DF" w:rsidRPr="00D126BB">
        <w:rPr>
          <w:rFonts w:ascii="Sylfaen" w:eastAsia="SimSun" w:hAnsi="Sylfaen" w:cs="Calibri"/>
          <w:bCs/>
        </w:rPr>
        <w:t>What additional learning modules would you like to see included in the course?</w:t>
      </w:r>
      <w:r w:rsidRPr="00D126BB">
        <w:rPr>
          <w:rFonts w:ascii="Sylfaen" w:eastAsia="SimSun" w:hAnsi="Sylfaen" w:cs="Calibri"/>
          <w:bCs/>
        </w:rPr>
        <w:t>” participants mentioned that they would like to participate in “</w:t>
      </w:r>
      <w:r w:rsidR="000117DF" w:rsidRPr="000117DF">
        <w:rPr>
          <w:rFonts w:ascii="Sylfaen" w:eastAsia="SimSun" w:hAnsi="Sylfaen" w:cs="Calibri"/>
          <w:bCs/>
        </w:rPr>
        <w:t>Health &amp; safety in work place</w:t>
      </w:r>
      <w:r>
        <w:rPr>
          <w:rFonts w:ascii="Sylfaen" w:eastAsia="SimSun" w:hAnsi="Sylfaen" w:cs="Calibri"/>
          <w:bCs/>
        </w:rPr>
        <w:t>”, “</w:t>
      </w:r>
      <w:r w:rsidR="000117DF" w:rsidRPr="000117DF">
        <w:rPr>
          <w:rFonts w:ascii="Sylfaen" w:eastAsia="SimSun" w:hAnsi="Sylfaen" w:cs="Calibri"/>
          <w:bCs/>
        </w:rPr>
        <w:t>Energy management standards, EnMS</w:t>
      </w:r>
      <w:r>
        <w:rPr>
          <w:rFonts w:ascii="Sylfaen" w:eastAsia="SimSun" w:hAnsi="Sylfaen" w:cs="Calibri"/>
          <w:bCs/>
        </w:rPr>
        <w:t>”</w:t>
      </w:r>
      <w:r w:rsidRPr="00D126BB">
        <w:rPr>
          <w:rFonts w:ascii="Sylfaen" w:eastAsia="SimSun" w:hAnsi="Sylfaen" w:cs="Calibri"/>
          <w:bCs/>
        </w:rPr>
        <w:t xml:space="preserve"> </w:t>
      </w:r>
      <w:r>
        <w:rPr>
          <w:rFonts w:ascii="Sylfaen" w:eastAsia="SimSun" w:hAnsi="Sylfaen" w:cs="Calibri"/>
          <w:bCs/>
        </w:rPr>
        <w:t>“</w:t>
      </w:r>
      <w:r w:rsidRPr="000117DF">
        <w:rPr>
          <w:rFonts w:ascii="Sylfaen" w:eastAsia="SimSun" w:hAnsi="Sylfaen" w:cs="Calibri"/>
          <w:bCs/>
        </w:rPr>
        <w:t>GHG reduction calculations</w:t>
      </w:r>
      <w:r>
        <w:rPr>
          <w:rFonts w:ascii="Sylfaen" w:eastAsia="SimSun" w:hAnsi="Sylfaen" w:cs="Calibri"/>
          <w:bCs/>
        </w:rPr>
        <w:t>”. Some of them think that the course n</w:t>
      </w:r>
      <w:r w:rsidRPr="00D126BB">
        <w:rPr>
          <w:rFonts w:ascii="Sylfaen" w:eastAsia="SimSun" w:hAnsi="Sylfaen" w:cs="Calibri"/>
          <w:bCs/>
        </w:rPr>
        <w:t>eed to include 2 additional modules regarding biogas-electric energy system and wind power usage; practical examples; the question of the use of industrial waste as secondary energy resources; deep in more details lo</w:t>
      </w:r>
      <w:r>
        <w:rPr>
          <w:rFonts w:ascii="Sylfaen" w:eastAsia="SimSun" w:hAnsi="Sylfaen" w:cs="Calibri"/>
          <w:bCs/>
        </w:rPr>
        <w:t>c</w:t>
      </w:r>
      <w:r w:rsidRPr="00D126BB">
        <w:rPr>
          <w:rFonts w:ascii="Sylfaen" w:eastAsia="SimSun" w:hAnsi="Sylfaen" w:cs="Calibri"/>
          <w:bCs/>
        </w:rPr>
        <w:t>k on formulas; the module regarding EnMS should contain more detailed and proper materials, as well as practice based business cases</w:t>
      </w:r>
      <w:r>
        <w:rPr>
          <w:rFonts w:ascii="Sylfaen" w:eastAsia="SimSun" w:hAnsi="Sylfaen" w:cs="Calibri"/>
          <w:bCs/>
        </w:rPr>
        <w:t>.</w:t>
      </w:r>
    </w:p>
    <w:p w:rsidR="000117DF" w:rsidRPr="000117DF" w:rsidRDefault="000117DF" w:rsidP="000117DF">
      <w:pPr>
        <w:tabs>
          <w:tab w:val="clear" w:pos="850"/>
          <w:tab w:val="clear" w:pos="1191"/>
          <w:tab w:val="clear" w:pos="1531"/>
          <w:tab w:val="left" w:pos="4077"/>
        </w:tabs>
        <w:jc w:val="left"/>
        <w:rPr>
          <w:rFonts w:ascii="Sylfaen" w:eastAsia="SimSun" w:hAnsi="Sylfaen" w:cs="Calibri"/>
          <w:bCs/>
        </w:rPr>
      </w:pPr>
    </w:p>
    <w:p w:rsidR="000E6990" w:rsidRDefault="00230130" w:rsidP="0085107F">
      <w:pPr>
        <w:tabs>
          <w:tab w:val="clear" w:pos="850"/>
          <w:tab w:val="clear" w:pos="1191"/>
          <w:tab w:val="clear" w:pos="1531"/>
          <w:tab w:val="left" w:pos="4077"/>
        </w:tabs>
        <w:rPr>
          <w:rFonts w:ascii="Sylfaen" w:eastAsia="SimSun" w:hAnsi="Sylfaen" w:cs="Calibri"/>
          <w:bCs/>
        </w:rPr>
      </w:pPr>
      <w:r>
        <w:rPr>
          <w:rFonts w:ascii="Sylfaen" w:eastAsia="SimSun" w:hAnsi="Sylfaen" w:cs="Calibri"/>
          <w:bCs/>
        </w:rPr>
        <w:t xml:space="preserve">Some of the participants have </w:t>
      </w:r>
      <w:r w:rsidR="003B6F28">
        <w:rPr>
          <w:rFonts w:ascii="Sylfaen" w:eastAsia="SimSun" w:hAnsi="Sylfaen" w:cs="Calibri"/>
          <w:bCs/>
        </w:rPr>
        <w:t xml:space="preserve">mentioned </w:t>
      </w:r>
      <w:r w:rsidR="003B6F28" w:rsidRPr="0085107F">
        <w:rPr>
          <w:rFonts w:ascii="Sylfaen" w:eastAsia="SimSun" w:hAnsi="Sylfaen" w:cs="Calibri"/>
          <w:bCs/>
        </w:rPr>
        <w:t>that</w:t>
      </w:r>
      <w:r>
        <w:rPr>
          <w:rFonts w:ascii="Sylfaen" w:eastAsia="SimSun" w:hAnsi="Sylfaen" w:cs="Calibri"/>
          <w:bCs/>
        </w:rPr>
        <w:t xml:space="preserve"> they would like to see modules on </w:t>
      </w:r>
      <w:r w:rsidR="00D126BB" w:rsidRPr="0085107F">
        <w:rPr>
          <w:rFonts w:ascii="Sylfaen" w:eastAsia="SimSun" w:hAnsi="Sylfaen" w:cs="Calibri"/>
          <w:bCs/>
        </w:rPr>
        <w:t>energy management system ISO 50001</w:t>
      </w:r>
      <w:r w:rsidR="00F13672" w:rsidRPr="0085107F">
        <w:rPr>
          <w:rFonts w:ascii="Sylfaen" w:eastAsia="SimSun" w:hAnsi="Sylfaen" w:cs="Calibri"/>
          <w:bCs/>
        </w:rPr>
        <w:t xml:space="preserve"> and energy tariffs/subsidies </w:t>
      </w:r>
      <w:r>
        <w:rPr>
          <w:rFonts w:ascii="Sylfaen" w:eastAsia="SimSun" w:hAnsi="Sylfaen" w:cs="Calibri"/>
          <w:bCs/>
        </w:rPr>
        <w:t>included in the next training</w:t>
      </w:r>
      <w:r w:rsidR="003B6F28">
        <w:rPr>
          <w:rFonts w:ascii="Sylfaen" w:eastAsia="SimSun" w:hAnsi="Sylfaen" w:cs="Calibri"/>
          <w:bCs/>
        </w:rPr>
        <w:t xml:space="preserve">. </w:t>
      </w:r>
      <w:r>
        <w:rPr>
          <w:rFonts w:ascii="Sylfaen" w:eastAsia="SimSun" w:hAnsi="Sylfaen" w:cs="Calibri"/>
          <w:bCs/>
        </w:rPr>
        <w:t xml:space="preserve">Some </w:t>
      </w:r>
      <w:r w:rsidR="00D126BB" w:rsidRPr="00D126BB">
        <w:rPr>
          <w:rFonts w:ascii="Sylfaen" w:eastAsia="SimSun" w:hAnsi="Sylfaen" w:cs="Calibri"/>
          <w:bCs/>
        </w:rPr>
        <w:t>participant</w:t>
      </w:r>
      <w:r>
        <w:rPr>
          <w:rFonts w:ascii="Sylfaen" w:eastAsia="SimSun" w:hAnsi="Sylfaen" w:cs="Calibri"/>
          <w:bCs/>
        </w:rPr>
        <w:t>s</w:t>
      </w:r>
      <w:r w:rsidR="00D126BB" w:rsidRPr="00D126BB">
        <w:rPr>
          <w:rFonts w:ascii="Sylfaen" w:eastAsia="SimSun" w:hAnsi="Sylfaen" w:cs="Calibri"/>
          <w:bCs/>
        </w:rPr>
        <w:t xml:space="preserve"> thinks that </w:t>
      </w:r>
      <w:r>
        <w:rPr>
          <w:rFonts w:ascii="Sylfaen" w:eastAsia="SimSun" w:hAnsi="Sylfaen" w:cs="Calibri"/>
          <w:bCs/>
        </w:rPr>
        <w:t>there was a lack of time</w:t>
      </w:r>
      <w:r w:rsidRPr="00D126BB">
        <w:rPr>
          <w:rFonts w:ascii="Sylfaen" w:eastAsia="SimSun" w:hAnsi="Sylfaen" w:cs="Calibri"/>
          <w:bCs/>
        </w:rPr>
        <w:t xml:space="preserve"> </w:t>
      </w:r>
      <w:r>
        <w:rPr>
          <w:rFonts w:ascii="Sylfaen" w:eastAsia="SimSun" w:hAnsi="Sylfaen" w:cs="Calibri"/>
          <w:bCs/>
        </w:rPr>
        <w:t xml:space="preserve">and </w:t>
      </w:r>
      <w:r w:rsidRPr="00D126BB">
        <w:rPr>
          <w:rFonts w:ascii="Sylfaen" w:eastAsia="SimSun" w:hAnsi="Sylfaen" w:cs="Calibri"/>
          <w:bCs/>
        </w:rPr>
        <w:t>absence of practical visits</w:t>
      </w:r>
      <w:r w:rsidR="003B6F28">
        <w:rPr>
          <w:rFonts w:ascii="Sylfaen" w:eastAsia="SimSun" w:hAnsi="Sylfaen" w:cs="Calibri"/>
          <w:bCs/>
        </w:rPr>
        <w:t>.</w:t>
      </w:r>
    </w:p>
    <w:p w:rsidR="000E6990" w:rsidRDefault="0085107F" w:rsidP="0085107F">
      <w:pPr>
        <w:tabs>
          <w:tab w:val="clear" w:pos="850"/>
          <w:tab w:val="clear" w:pos="1191"/>
          <w:tab w:val="clear" w:pos="1531"/>
          <w:tab w:val="left" w:pos="4077"/>
        </w:tabs>
        <w:rPr>
          <w:rFonts w:ascii="Sylfaen" w:eastAsia="SimSun" w:hAnsi="Sylfaen" w:cs="Calibri"/>
          <w:bCs/>
        </w:rPr>
      </w:pPr>
      <w:r w:rsidRPr="0085107F">
        <w:rPr>
          <w:rFonts w:ascii="Sylfaen" w:eastAsia="SimSun" w:hAnsi="Sylfaen" w:cs="Calibri"/>
          <w:bCs/>
        </w:rPr>
        <w:t xml:space="preserve">Some of participants suggested </w:t>
      </w:r>
      <w:r w:rsidR="000E6990">
        <w:rPr>
          <w:rFonts w:ascii="Sylfaen" w:eastAsia="SimSun" w:hAnsi="Sylfaen" w:cs="Calibri"/>
          <w:bCs/>
        </w:rPr>
        <w:t>the following recommendations:</w:t>
      </w:r>
    </w:p>
    <w:p w:rsidR="000E6990" w:rsidRPr="003B6F28" w:rsidRDefault="003B6F28" w:rsidP="002844B9">
      <w:pPr>
        <w:pStyle w:val="ListParagraph"/>
        <w:numPr>
          <w:ilvl w:val="0"/>
          <w:numId w:val="29"/>
        </w:numPr>
        <w:tabs>
          <w:tab w:val="left" w:pos="4077"/>
        </w:tabs>
        <w:rPr>
          <w:rFonts w:ascii="Sylfaen" w:hAnsi="Sylfaen" w:cs="Calibri"/>
          <w:bCs/>
        </w:rPr>
      </w:pPr>
      <w:r w:rsidRPr="003B6F28">
        <w:rPr>
          <w:rFonts w:ascii="Sylfaen" w:hAnsi="Sylfaen" w:cs="Calibri"/>
          <w:bCs/>
        </w:rPr>
        <w:t>m</w:t>
      </w:r>
      <w:r w:rsidR="000E6990" w:rsidRPr="003B6F28">
        <w:rPr>
          <w:rFonts w:ascii="Sylfaen" w:hAnsi="Sylfaen" w:cs="Calibri"/>
          <w:bCs/>
        </w:rPr>
        <w:t xml:space="preserve">ore information to be provided on </w:t>
      </w:r>
      <w:r w:rsidR="0085107F" w:rsidRPr="003B6F28">
        <w:rPr>
          <w:rFonts w:ascii="Sylfaen" w:hAnsi="Sylfaen" w:cs="Calibri"/>
          <w:bCs/>
        </w:rPr>
        <w:t xml:space="preserve">Energy management; </w:t>
      </w:r>
    </w:p>
    <w:p w:rsidR="000E6990" w:rsidRPr="003B6F28" w:rsidRDefault="003B6F28" w:rsidP="002844B9">
      <w:pPr>
        <w:pStyle w:val="ListParagraph"/>
        <w:numPr>
          <w:ilvl w:val="0"/>
          <w:numId w:val="29"/>
        </w:numPr>
        <w:tabs>
          <w:tab w:val="left" w:pos="4077"/>
        </w:tabs>
        <w:rPr>
          <w:rFonts w:ascii="Sylfaen" w:hAnsi="Sylfaen" w:cs="Calibri"/>
          <w:bCs/>
        </w:rPr>
      </w:pPr>
      <w:r w:rsidRPr="003B6F28">
        <w:rPr>
          <w:rFonts w:ascii="Sylfaen" w:hAnsi="Sylfaen" w:cs="Calibri"/>
          <w:bCs/>
        </w:rPr>
        <w:t>extend</w:t>
      </w:r>
      <w:r w:rsidR="000E6990" w:rsidRPr="003B6F28">
        <w:rPr>
          <w:rFonts w:ascii="Sylfaen" w:hAnsi="Sylfaen" w:cs="Calibri"/>
          <w:bCs/>
        </w:rPr>
        <w:t xml:space="preserve"> the </w:t>
      </w:r>
      <w:r w:rsidR="0085107F" w:rsidRPr="003B6F28">
        <w:rPr>
          <w:rFonts w:ascii="Sylfaen" w:hAnsi="Sylfaen" w:cs="Calibri"/>
          <w:bCs/>
        </w:rPr>
        <w:t>duration of the</w:t>
      </w:r>
      <w:r w:rsidRPr="003B6F28">
        <w:rPr>
          <w:rFonts w:ascii="Sylfaen" w:hAnsi="Sylfaen" w:cs="Calibri"/>
          <w:bCs/>
        </w:rPr>
        <w:t xml:space="preserve"> training;</w:t>
      </w:r>
      <w:r w:rsidR="0085107F" w:rsidRPr="003B6F28">
        <w:rPr>
          <w:rFonts w:ascii="Sylfaen" w:hAnsi="Sylfaen" w:cs="Calibri"/>
          <w:bCs/>
        </w:rPr>
        <w:t xml:space="preserve"> </w:t>
      </w:r>
    </w:p>
    <w:p w:rsidR="000E6990" w:rsidRPr="003B6F28" w:rsidRDefault="0085107F" w:rsidP="002844B9">
      <w:pPr>
        <w:pStyle w:val="ListParagraph"/>
        <w:numPr>
          <w:ilvl w:val="0"/>
          <w:numId w:val="29"/>
        </w:numPr>
        <w:tabs>
          <w:tab w:val="left" w:pos="4077"/>
        </w:tabs>
        <w:rPr>
          <w:rFonts w:ascii="Sylfaen" w:hAnsi="Sylfaen" w:cs="Calibri"/>
          <w:bCs/>
        </w:rPr>
      </w:pPr>
      <w:r w:rsidRPr="003B6F28">
        <w:rPr>
          <w:rFonts w:ascii="Sylfaen" w:hAnsi="Sylfaen" w:cs="Calibri"/>
          <w:bCs/>
        </w:rPr>
        <w:t xml:space="preserve">include more </w:t>
      </w:r>
      <w:r w:rsidR="000E6990" w:rsidRPr="003B6F28">
        <w:rPr>
          <w:rFonts w:ascii="Sylfaen" w:hAnsi="Sylfaen" w:cs="Calibri"/>
          <w:bCs/>
        </w:rPr>
        <w:t xml:space="preserve">practical </w:t>
      </w:r>
      <w:r w:rsidRPr="003B6F28">
        <w:rPr>
          <w:rFonts w:ascii="Sylfaen" w:hAnsi="Sylfaen" w:cs="Calibri"/>
          <w:bCs/>
        </w:rPr>
        <w:t xml:space="preserve">exercises in the module; </w:t>
      </w:r>
    </w:p>
    <w:p w:rsidR="000E6990" w:rsidRPr="003B6F28" w:rsidRDefault="0085107F" w:rsidP="002844B9">
      <w:pPr>
        <w:pStyle w:val="ListParagraph"/>
        <w:numPr>
          <w:ilvl w:val="0"/>
          <w:numId w:val="29"/>
        </w:numPr>
        <w:tabs>
          <w:tab w:val="left" w:pos="4077"/>
        </w:tabs>
        <w:rPr>
          <w:rFonts w:ascii="Sylfaen" w:hAnsi="Sylfaen" w:cs="Calibri"/>
          <w:bCs/>
        </w:rPr>
      </w:pPr>
      <w:r w:rsidRPr="003B6F28">
        <w:rPr>
          <w:rFonts w:ascii="Sylfaen" w:hAnsi="Sylfaen" w:cs="Calibri"/>
          <w:bCs/>
        </w:rPr>
        <w:t xml:space="preserve">make easier technical exercises and decrease duration of the session; </w:t>
      </w:r>
    </w:p>
    <w:p w:rsidR="000E6990" w:rsidRPr="003B6F28" w:rsidRDefault="0085107F" w:rsidP="002844B9">
      <w:pPr>
        <w:pStyle w:val="ListParagraph"/>
        <w:numPr>
          <w:ilvl w:val="0"/>
          <w:numId w:val="29"/>
        </w:numPr>
        <w:tabs>
          <w:tab w:val="left" w:pos="4077"/>
        </w:tabs>
        <w:rPr>
          <w:rFonts w:ascii="Sylfaen" w:hAnsi="Sylfaen" w:cs="Calibri"/>
          <w:bCs/>
        </w:rPr>
      </w:pPr>
      <w:r w:rsidRPr="003B6F28">
        <w:rPr>
          <w:rFonts w:ascii="Sylfaen" w:hAnsi="Sylfaen" w:cs="Calibri"/>
          <w:bCs/>
        </w:rPr>
        <w:t xml:space="preserve">complete the course with business cases, include info/presentations on energy policies in participating countries. </w:t>
      </w:r>
    </w:p>
    <w:p w:rsidR="002659BC" w:rsidRPr="0085107F" w:rsidRDefault="000E6990" w:rsidP="0085107F">
      <w:pPr>
        <w:tabs>
          <w:tab w:val="clear" w:pos="850"/>
          <w:tab w:val="clear" w:pos="1191"/>
          <w:tab w:val="clear" w:pos="1531"/>
          <w:tab w:val="left" w:pos="4077"/>
        </w:tabs>
        <w:rPr>
          <w:rFonts w:ascii="Sylfaen" w:eastAsia="SimSun" w:hAnsi="Sylfaen" w:cs="Calibri"/>
          <w:bCs/>
        </w:rPr>
      </w:pPr>
      <w:r>
        <w:rPr>
          <w:rFonts w:ascii="Sylfaen" w:eastAsia="SimSun" w:hAnsi="Sylfaen" w:cs="Calibri"/>
          <w:bCs/>
        </w:rPr>
        <w:t xml:space="preserve">There was a suggestion to form post training groups to discuss the results of the training further, including </w:t>
      </w:r>
      <w:r w:rsidR="0085107F" w:rsidRPr="0085107F">
        <w:rPr>
          <w:rFonts w:ascii="Sylfaen" w:eastAsia="SimSun" w:hAnsi="Sylfaen" w:cs="Calibri"/>
          <w:bCs/>
        </w:rPr>
        <w:t xml:space="preserve">facilitators, </w:t>
      </w:r>
      <w:r>
        <w:rPr>
          <w:rFonts w:ascii="Sylfaen" w:eastAsia="SimSun" w:hAnsi="Sylfaen" w:cs="Calibri"/>
          <w:bCs/>
        </w:rPr>
        <w:t xml:space="preserve">and </w:t>
      </w:r>
      <w:r w:rsidR="0085107F" w:rsidRPr="0085107F">
        <w:rPr>
          <w:rFonts w:ascii="Sylfaen" w:eastAsia="SimSun" w:hAnsi="Sylfaen" w:cs="Calibri"/>
          <w:bCs/>
        </w:rPr>
        <w:t>the rest of the so-called ordinary and passive participants of the training</w:t>
      </w:r>
      <w:r>
        <w:rPr>
          <w:rFonts w:ascii="Sylfaen" w:eastAsia="SimSun" w:hAnsi="Sylfaen" w:cs="Calibri"/>
          <w:bCs/>
        </w:rPr>
        <w:t xml:space="preserve">., </w:t>
      </w:r>
    </w:p>
    <w:p w:rsidR="0085107F" w:rsidRDefault="0085107F" w:rsidP="0085107F">
      <w:pPr>
        <w:tabs>
          <w:tab w:val="clear" w:pos="850"/>
          <w:tab w:val="clear" w:pos="1191"/>
          <w:tab w:val="clear" w:pos="1531"/>
          <w:tab w:val="left" w:pos="4077"/>
        </w:tabs>
        <w:jc w:val="left"/>
        <w:rPr>
          <w:rFonts w:ascii="Sylfaen" w:eastAsia="SimSun" w:hAnsi="Sylfaen" w:cs="Calibri"/>
          <w:b/>
          <w:bCs/>
        </w:rPr>
      </w:pPr>
    </w:p>
    <w:p w:rsidR="0085107F" w:rsidRPr="000A341A" w:rsidRDefault="000E6990" w:rsidP="000A341A">
      <w:pPr>
        <w:tabs>
          <w:tab w:val="clear" w:pos="850"/>
          <w:tab w:val="clear" w:pos="1191"/>
          <w:tab w:val="clear" w:pos="1531"/>
          <w:tab w:val="left" w:pos="4077"/>
        </w:tabs>
        <w:rPr>
          <w:rFonts w:ascii="Sylfaen" w:eastAsia="SimSun" w:hAnsi="Sylfaen" w:cs="Calibri"/>
          <w:bCs/>
        </w:rPr>
      </w:pPr>
      <w:r>
        <w:rPr>
          <w:rFonts w:ascii="Sylfaen" w:eastAsia="SimSun" w:hAnsi="Sylfaen" w:cs="Calibri"/>
          <w:bCs/>
        </w:rPr>
        <w:t>P</w:t>
      </w:r>
      <w:r w:rsidR="000A341A" w:rsidRPr="000A341A">
        <w:rPr>
          <w:rFonts w:ascii="Sylfaen" w:eastAsia="SimSun" w:hAnsi="Sylfaen" w:cs="Calibri"/>
          <w:bCs/>
        </w:rPr>
        <w:t>articipants</w:t>
      </w:r>
      <w:r>
        <w:rPr>
          <w:rFonts w:ascii="Sylfaen" w:eastAsia="SimSun" w:hAnsi="Sylfaen" w:cs="Calibri"/>
          <w:bCs/>
        </w:rPr>
        <w:t xml:space="preserve"> have</w:t>
      </w:r>
      <w:r w:rsidR="000A341A" w:rsidRPr="000A341A">
        <w:rPr>
          <w:rFonts w:ascii="Sylfaen" w:eastAsia="SimSun" w:hAnsi="Sylfaen" w:cs="Calibri"/>
          <w:bCs/>
        </w:rPr>
        <w:t xml:space="preserve"> highly rated the handling of the online tools (Zoom and Conceptboard platforms) and the quality of </w:t>
      </w:r>
      <w:r>
        <w:rPr>
          <w:rFonts w:ascii="Sylfaen" w:eastAsia="SimSun" w:hAnsi="Sylfaen" w:cs="Calibri"/>
          <w:bCs/>
        </w:rPr>
        <w:t>organization of the training.</w:t>
      </w:r>
    </w:p>
    <w:p w:rsidR="0085107F" w:rsidRDefault="0085107F" w:rsidP="0085107F">
      <w:pPr>
        <w:tabs>
          <w:tab w:val="clear" w:pos="850"/>
          <w:tab w:val="clear" w:pos="1191"/>
          <w:tab w:val="clear" w:pos="1531"/>
          <w:tab w:val="left" w:pos="4077"/>
        </w:tabs>
        <w:jc w:val="left"/>
        <w:rPr>
          <w:rFonts w:ascii="Sylfaen" w:eastAsia="SimSun" w:hAnsi="Sylfaen" w:cs="Calibri"/>
          <w:bCs/>
        </w:rPr>
      </w:pPr>
    </w:p>
    <w:p w:rsidR="000A341A" w:rsidRDefault="000E6990" w:rsidP="000A341A">
      <w:pPr>
        <w:tabs>
          <w:tab w:val="clear" w:pos="850"/>
          <w:tab w:val="clear" w:pos="1191"/>
          <w:tab w:val="clear" w:pos="1531"/>
          <w:tab w:val="left" w:pos="4077"/>
        </w:tabs>
        <w:rPr>
          <w:rFonts w:ascii="Sylfaen" w:eastAsia="SimSun" w:hAnsi="Sylfaen" w:cs="Calibri"/>
          <w:bCs/>
        </w:rPr>
      </w:pPr>
      <w:r>
        <w:rPr>
          <w:rFonts w:ascii="Sylfaen" w:eastAsia="SimSun" w:hAnsi="Sylfaen" w:cs="Calibri"/>
          <w:bCs/>
        </w:rPr>
        <w:t>In general the feedback provided by</w:t>
      </w:r>
      <w:r w:rsidR="003B6F28">
        <w:rPr>
          <w:rFonts w:ascii="Sylfaen" w:eastAsia="SimSun" w:hAnsi="Sylfaen" w:cs="Calibri"/>
          <w:bCs/>
        </w:rPr>
        <w:t xml:space="preserve"> </w:t>
      </w:r>
      <w:r w:rsidR="000A341A" w:rsidRPr="000A341A">
        <w:rPr>
          <w:rFonts w:ascii="Sylfaen" w:eastAsia="SimSun" w:hAnsi="Sylfaen" w:cs="Calibri"/>
          <w:bCs/>
        </w:rPr>
        <w:t>participants expressed their gratitude for well organized, interesting, useful and highly appreciate the works of trainer, facilitators and organisers.</w:t>
      </w: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0A341A">
      <w:pPr>
        <w:tabs>
          <w:tab w:val="clear" w:pos="850"/>
          <w:tab w:val="clear" w:pos="1191"/>
          <w:tab w:val="clear" w:pos="1531"/>
          <w:tab w:val="left" w:pos="4077"/>
        </w:tabs>
        <w:rPr>
          <w:rFonts w:ascii="Sylfaen" w:eastAsia="SimSun" w:hAnsi="Sylfaen" w:cs="Calibri"/>
          <w:bCs/>
        </w:rPr>
      </w:pPr>
    </w:p>
    <w:p w:rsidR="00331D02" w:rsidRDefault="00331D02" w:rsidP="00331D02">
      <w:pPr>
        <w:tabs>
          <w:tab w:val="clear" w:pos="850"/>
          <w:tab w:val="clear" w:pos="1191"/>
          <w:tab w:val="clear" w:pos="1531"/>
          <w:tab w:val="left" w:pos="4077"/>
        </w:tabs>
        <w:jc w:val="right"/>
        <w:rPr>
          <w:rFonts w:ascii="Sylfaen" w:eastAsia="SimSun" w:hAnsi="Sylfaen" w:cs="Calibri"/>
          <w:bCs/>
          <w:i/>
        </w:rPr>
        <w:sectPr w:rsidR="00331D02" w:rsidSect="00790FC0">
          <w:headerReference w:type="even" r:id="rId26"/>
          <w:headerReference w:type="default" r:id="rId27"/>
          <w:footerReference w:type="even" r:id="rId28"/>
          <w:footerReference w:type="default" r:id="rId29"/>
          <w:headerReference w:type="first" r:id="rId30"/>
          <w:footerReference w:type="first" r:id="rId31"/>
          <w:endnotePr>
            <w:numFmt w:val="decimal"/>
            <w:numRestart w:val="eachSect"/>
          </w:endnotePr>
          <w:type w:val="continuous"/>
          <w:pgSz w:w="11907" w:h="16840" w:code="9"/>
          <w:pgMar w:top="1843" w:right="1304" w:bottom="567" w:left="1304" w:header="1135" w:footer="638" w:gutter="0"/>
          <w:cols w:space="720"/>
          <w:titlePg/>
          <w:docGrid w:linePitch="360"/>
        </w:sectPr>
      </w:pPr>
    </w:p>
    <w:p w:rsidR="00331D02" w:rsidRDefault="00331D02" w:rsidP="00331D02">
      <w:pPr>
        <w:tabs>
          <w:tab w:val="clear" w:pos="850"/>
          <w:tab w:val="clear" w:pos="1191"/>
          <w:tab w:val="clear" w:pos="1531"/>
          <w:tab w:val="left" w:pos="4077"/>
        </w:tabs>
        <w:jc w:val="right"/>
        <w:rPr>
          <w:rFonts w:ascii="Sylfaen" w:eastAsia="SimSun" w:hAnsi="Sylfaen" w:cs="Calibri"/>
          <w:bCs/>
          <w:i/>
        </w:rPr>
      </w:pPr>
      <w:r w:rsidRPr="00331D02">
        <w:rPr>
          <w:rFonts w:ascii="Sylfaen" w:eastAsia="SimSun" w:hAnsi="Sylfaen" w:cs="Calibri"/>
          <w:bCs/>
          <w:i/>
        </w:rPr>
        <w:lastRenderedPageBreak/>
        <w:t>Annex 1</w:t>
      </w:r>
    </w:p>
    <w:p w:rsidR="00553D2B" w:rsidRPr="00B63516" w:rsidRDefault="00553D2B" w:rsidP="00553D2B">
      <w:pPr>
        <w:tabs>
          <w:tab w:val="left" w:pos="4077"/>
        </w:tabs>
        <w:ind w:right="-57"/>
        <w:jc w:val="center"/>
        <w:rPr>
          <w:rFonts w:ascii="Sylfaen" w:hAnsi="Sylfaen" w:cs="Calibri"/>
          <w:b/>
          <w:sz w:val="24"/>
          <w:szCs w:val="24"/>
        </w:rPr>
      </w:pPr>
      <w:r w:rsidRPr="00B63516">
        <w:rPr>
          <w:rFonts w:ascii="Sylfaen" w:hAnsi="Sylfaen" w:cs="Calibri"/>
          <w:b/>
          <w:sz w:val="24"/>
          <w:szCs w:val="24"/>
        </w:rPr>
        <w:t>Resource Efficient and Cleaner Production (RECP) under European Union for Environment Regional Programme</w:t>
      </w:r>
    </w:p>
    <w:p w:rsidR="00553D2B" w:rsidRPr="00B63516" w:rsidRDefault="00553D2B" w:rsidP="00553D2B">
      <w:pPr>
        <w:tabs>
          <w:tab w:val="left" w:pos="4077"/>
        </w:tabs>
        <w:ind w:right="-57"/>
        <w:jc w:val="center"/>
        <w:rPr>
          <w:rFonts w:ascii="Sylfaen" w:hAnsi="Sylfaen" w:cs="Calibri"/>
          <w:b/>
          <w:sz w:val="24"/>
          <w:szCs w:val="24"/>
        </w:rPr>
      </w:pPr>
      <w:r w:rsidRPr="00B63516">
        <w:rPr>
          <w:rFonts w:ascii="Sylfaen" w:hAnsi="Sylfaen" w:cs="Calibri"/>
          <w:b/>
          <w:sz w:val="24"/>
          <w:szCs w:val="24"/>
        </w:rPr>
        <w:t>Energy management training (10-13 of August 2020)</w:t>
      </w:r>
    </w:p>
    <w:p w:rsidR="00553D2B" w:rsidRPr="00B63516" w:rsidRDefault="00553D2B" w:rsidP="00553D2B">
      <w:pPr>
        <w:tabs>
          <w:tab w:val="left" w:pos="4077"/>
        </w:tabs>
        <w:ind w:right="-57"/>
        <w:jc w:val="center"/>
        <w:rPr>
          <w:rFonts w:ascii="Sylfaen" w:hAnsi="Sylfaen" w:cs="Calibri"/>
          <w:b/>
          <w:sz w:val="24"/>
          <w:szCs w:val="24"/>
        </w:rPr>
      </w:pPr>
      <w:r w:rsidRPr="00B63516">
        <w:rPr>
          <w:rFonts w:ascii="Sylfaen" w:hAnsi="Sylfaen" w:cs="Calibri"/>
          <w:b/>
          <w:sz w:val="24"/>
          <w:szCs w:val="24"/>
        </w:rPr>
        <w:t>LIST OF PARTICIPANTS</w:t>
      </w:r>
    </w:p>
    <w:tbl>
      <w:tblPr>
        <w:tblStyle w:val="TableGrid"/>
        <w:tblW w:w="0" w:type="auto"/>
        <w:tblLook w:val="04A0"/>
      </w:tblPr>
      <w:tblGrid>
        <w:gridCol w:w="567"/>
        <w:gridCol w:w="2518"/>
        <w:gridCol w:w="4583"/>
        <w:gridCol w:w="1701"/>
        <w:gridCol w:w="3768"/>
      </w:tblGrid>
      <w:tr w:rsidR="00553D2B" w:rsidRPr="00B63516" w:rsidTr="002813B6">
        <w:tc>
          <w:tcPr>
            <w:tcW w:w="567" w:type="dxa"/>
            <w:vAlign w:val="center"/>
          </w:tcPr>
          <w:p w:rsidR="00553D2B" w:rsidRPr="00B63516" w:rsidRDefault="00553D2B" w:rsidP="002813B6">
            <w:pPr>
              <w:jc w:val="center"/>
              <w:rPr>
                <w:rFonts w:ascii="Sylfaen" w:eastAsia="Times New Roman" w:hAnsi="Sylfaen" w:cs="Helvetica"/>
                <w:b/>
                <w:color w:val="1D2228"/>
                <w:szCs w:val="22"/>
              </w:rPr>
            </w:pPr>
          </w:p>
        </w:tc>
        <w:tc>
          <w:tcPr>
            <w:tcW w:w="2518" w:type="dxa"/>
            <w:vAlign w:val="center"/>
          </w:tcPr>
          <w:p w:rsidR="00553D2B" w:rsidRPr="00B63516" w:rsidRDefault="00553D2B" w:rsidP="002813B6">
            <w:pPr>
              <w:jc w:val="center"/>
              <w:rPr>
                <w:rFonts w:ascii="Sylfaen" w:eastAsia="Times New Roman" w:hAnsi="Sylfaen" w:cs="Helvetica"/>
                <w:b/>
                <w:color w:val="1D2228"/>
                <w:szCs w:val="22"/>
              </w:rPr>
            </w:pPr>
            <w:r w:rsidRPr="00B63516">
              <w:rPr>
                <w:rFonts w:ascii="Sylfaen" w:eastAsia="Times New Roman" w:hAnsi="Sylfaen" w:cs="Helvetica"/>
                <w:b/>
                <w:color w:val="1D2228"/>
                <w:szCs w:val="22"/>
              </w:rPr>
              <w:t>Name</w:t>
            </w:r>
          </w:p>
        </w:tc>
        <w:tc>
          <w:tcPr>
            <w:tcW w:w="4583" w:type="dxa"/>
            <w:vAlign w:val="center"/>
          </w:tcPr>
          <w:p w:rsidR="00553D2B" w:rsidRPr="00B63516" w:rsidRDefault="00553D2B" w:rsidP="002813B6">
            <w:pPr>
              <w:jc w:val="center"/>
              <w:rPr>
                <w:rFonts w:ascii="Sylfaen" w:eastAsia="Times New Roman" w:hAnsi="Sylfaen" w:cs="Helvetica"/>
                <w:b/>
                <w:color w:val="1D2228"/>
                <w:szCs w:val="22"/>
              </w:rPr>
            </w:pPr>
            <w:r w:rsidRPr="00B63516">
              <w:rPr>
                <w:rFonts w:ascii="Sylfaen" w:eastAsia="Times New Roman" w:hAnsi="Sylfaen" w:cs="Helvetica"/>
                <w:b/>
                <w:color w:val="1D2228"/>
                <w:szCs w:val="22"/>
              </w:rPr>
              <w:t>Position</w:t>
            </w:r>
          </w:p>
        </w:tc>
        <w:tc>
          <w:tcPr>
            <w:tcW w:w="1701" w:type="dxa"/>
            <w:vAlign w:val="center"/>
          </w:tcPr>
          <w:p w:rsidR="00553D2B" w:rsidRPr="00B63516" w:rsidRDefault="00553D2B" w:rsidP="002813B6">
            <w:pPr>
              <w:jc w:val="center"/>
              <w:rPr>
                <w:rFonts w:ascii="Sylfaen" w:eastAsia="Times New Roman" w:hAnsi="Sylfaen" w:cs="Helvetica"/>
                <w:b/>
                <w:color w:val="1D2228"/>
                <w:szCs w:val="22"/>
              </w:rPr>
            </w:pPr>
            <w:r w:rsidRPr="00B63516">
              <w:rPr>
                <w:rFonts w:ascii="Sylfaen" w:eastAsia="Times New Roman" w:hAnsi="Sylfaen" w:cs="Helvetica"/>
                <w:b/>
                <w:color w:val="1D2228"/>
                <w:szCs w:val="22"/>
              </w:rPr>
              <w:t>Country</w:t>
            </w:r>
          </w:p>
        </w:tc>
        <w:tc>
          <w:tcPr>
            <w:tcW w:w="3768" w:type="dxa"/>
            <w:vAlign w:val="center"/>
          </w:tcPr>
          <w:p w:rsidR="00553D2B" w:rsidRPr="00B63516" w:rsidRDefault="00553D2B" w:rsidP="002813B6">
            <w:pPr>
              <w:jc w:val="center"/>
              <w:rPr>
                <w:rFonts w:ascii="Sylfaen" w:eastAsia="Times New Roman" w:hAnsi="Sylfaen" w:cs="Helvetica"/>
                <w:b/>
                <w:color w:val="1D2228"/>
                <w:szCs w:val="22"/>
              </w:rPr>
            </w:pPr>
            <w:r w:rsidRPr="00B63516">
              <w:rPr>
                <w:rFonts w:ascii="Sylfaen" w:eastAsia="Times New Roman" w:hAnsi="Sylfaen" w:cs="Helvetica"/>
                <w:b/>
                <w:color w:val="1D2228"/>
                <w:szCs w:val="22"/>
              </w:rPr>
              <w:t>Email</w:t>
            </w:r>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eastAsia="Times New Roman" w:hAnsi="Sylfaen" w:cs="Calibri"/>
                <w:color w:val="000000"/>
                <w:sz w:val="20"/>
              </w:rPr>
              <w:t>Irina Ghaplanyan</w:t>
            </w:r>
          </w:p>
        </w:tc>
        <w:tc>
          <w:tcPr>
            <w:tcW w:w="4583" w:type="dxa"/>
            <w:vAlign w:val="center"/>
          </w:tcPr>
          <w:p w:rsidR="00553D2B" w:rsidRPr="00B63516" w:rsidRDefault="00553D2B" w:rsidP="002813B6">
            <w:pPr>
              <w:rPr>
                <w:rFonts w:ascii="Sylfaen" w:eastAsia="Times New Roman" w:hAnsi="Sylfaen" w:cs="Calibri"/>
                <w:color w:val="0563C1"/>
                <w:sz w:val="20"/>
                <w:u w:val="single"/>
              </w:rPr>
            </w:pPr>
            <w:r w:rsidRPr="00B63516">
              <w:rPr>
                <w:rFonts w:ascii="Sylfaen" w:eastAsia="Times New Roman" w:hAnsi="Sylfaen" w:cs="Calibri"/>
                <w:color w:val="000000"/>
                <w:sz w:val="20"/>
              </w:rPr>
              <w:t>Deputy Minister</w:t>
            </w:r>
            <w:r w:rsidRPr="00B63516">
              <w:rPr>
                <w:rFonts w:ascii="Sylfaen" w:eastAsia="Times New Roman" w:hAnsi="Sylfaen" w:cs="Calibri"/>
                <w:color w:val="1D2228"/>
                <w:sz w:val="20"/>
              </w:rPr>
              <w:t xml:space="preserve"> of Environment</w:t>
            </w:r>
          </w:p>
        </w:tc>
        <w:tc>
          <w:tcPr>
            <w:tcW w:w="1701" w:type="dxa"/>
            <w:vAlign w:val="center"/>
          </w:tcPr>
          <w:p w:rsidR="00553D2B" w:rsidRPr="00B63516" w:rsidRDefault="00553D2B" w:rsidP="002813B6">
            <w:pPr>
              <w:jc w:val="center"/>
              <w:rPr>
                <w:rFonts w:ascii="Sylfaen" w:eastAsia="Times New Roman" w:hAnsi="Sylfaen" w:cs="Calibri"/>
                <w:color w:val="1D2228"/>
                <w:sz w:val="20"/>
              </w:rPr>
            </w:pPr>
            <w:r w:rsidRPr="00B63516">
              <w:rPr>
                <w:rFonts w:ascii="Sylfaen" w:eastAsia="Times New Roman" w:hAnsi="Sylfaen" w:cs="Calibri"/>
                <w:color w:val="1D2228"/>
                <w:sz w:val="20"/>
              </w:rPr>
              <w:t>Armenia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32" w:history="1">
              <w:r w:rsidRPr="00B63516">
                <w:rPr>
                  <w:rFonts w:ascii="Sylfaen" w:eastAsia="Times New Roman" w:hAnsi="Sylfaen" w:cs="Calibri"/>
                  <w:color w:val="0563C1"/>
                  <w:sz w:val="20"/>
                  <w:u w:val="single"/>
                </w:rPr>
                <w:t>irina.ghaplanyan@env.am</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hAnsi="Sylfaen" w:cs="Calibri"/>
                <w:bCs/>
                <w:sz w:val="20"/>
              </w:rPr>
              <w:t>Avetis Hovhannisyan</w:t>
            </w:r>
          </w:p>
        </w:tc>
        <w:tc>
          <w:tcPr>
            <w:tcW w:w="4583" w:type="dxa"/>
            <w:vAlign w:val="center"/>
          </w:tcPr>
          <w:p w:rsidR="00553D2B" w:rsidRPr="00B63516" w:rsidRDefault="00553D2B" w:rsidP="002813B6">
            <w:pPr>
              <w:rPr>
                <w:rFonts w:ascii="Sylfaen" w:eastAsia="Times New Roman" w:hAnsi="Sylfaen" w:cs="Calibri"/>
                <w:color w:val="000000"/>
                <w:sz w:val="20"/>
              </w:rPr>
            </w:pPr>
            <w:r w:rsidRPr="00B63516">
              <w:rPr>
                <w:rFonts w:ascii="Sylfaen" w:hAnsi="Sylfaen" w:cs="Calibri"/>
                <w:bCs/>
                <w:sz w:val="20"/>
              </w:rPr>
              <w:t>Advisor of the Minister of Economy, EU4Environment National Focal Point</w:t>
            </w:r>
          </w:p>
        </w:tc>
        <w:tc>
          <w:tcPr>
            <w:tcW w:w="1701" w:type="dxa"/>
            <w:vAlign w:val="center"/>
          </w:tcPr>
          <w:p w:rsidR="00553D2B" w:rsidRPr="00B63516" w:rsidRDefault="00553D2B" w:rsidP="002813B6">
            <w:pPr>
              <w:jc w:val="center"/>
              <w:rPr>
                <w:rFonts w:ascii="Sylfaen" w:eastAsia="Times New Roman" w:hAnsi="Sylfaen" w:cs="Calibri"/>
                <w:color w:val="1D2228"/>
                <w:sz w:val="20"/>
              </w:rPr>
            </w:pPr>
            <w:r w:rsidRPr="00B63516">
              <w:rPr>
                <w:rFonts w:ascii="Sylfaen" w:eastAsia="Times New Roman" w:hAnsi="Sylfaen" w:cs="Calibri"/>
                <w:color w:val="1D2228"/>
                <w:sz w:val="20"/>
              </w:rPr>
              <w:t>Armenia</w:t>
            </w:r>
          </w:p>
        </w:tc>
        <w:tc>
          <w:tcPr>
            <w:tcW w:w="3768" w:type="dxa"/>
            <w:vAlign w:val="center"/>
          </w:tcPr>
          <w:p w:rsidR="00553D2B" w:rsidRPr="00B63516" w:rsidRDefault="00553D2B" w:rsidP="002813B6">
            <w:pPr>
              <w:jc w:val="center"/>
              <w:rPr>
                <w:rFonts w:ascii="Sylfaen" w:hAnsi="Sylfaen" w:cs="Calibri"/>
                <w:color w:val="0563C1"/>
                <w:sz w:val="20"/>
                <w:u w:val="single"/>
              </w:rPr>
            </w:pPr>
            <w:hyperlink r:id="rId33" w:history="1">
              <w:r w:rsidRPr="00B63516">
                <w:rPr>
                  <w:rStyle w:val="Hyperlink"/>
                  <w:rFonts w:ascii="Sylfaen" w:hAnsi="Sylfaen" w:cs="Calibri"/>
                  <w:sz w:val="20"/>
                </w:rPr>
                <w:t>avetishovhannisyan@mineconomy.am</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hAnsi="Sylfaen" w:cs="Calibri"/>
                <w:bCs/>
                <w:sz w:val="20"/>
              </w:rPr>
            </w:pPr>
            <w:r w:rsidRPr="00B63516">
              <w:rPr>
                <w:rFonts w:ascii="Sylfaen" w:hAnsi="Sylfaen" w:cs="Calibri"/>
                <w:bCs/>
                <w:sz w:val="20"/>
              </w:rPr>
              <w:t>David Advadze</w:t>
            </w:r>
          </w:p>
        </w:tc>
        <w:tc>
          <w:tcPr>
            <w:tcW w:w="4583" w:type="dxa"/>
            <w:vAlign w:val="center"/>
          </w:tcPr>
          <w:p w:rsidR="00553D2B" w:rsidRPr="00B63516" w:rsidRDefault="00553D2B" w:rsidP="002813B6">
            <w:pPr>
              <w:rPr>
                <w:rFonts w:ascii="Sylfaen" w:hAnsi="Sylfaen" w:cs="Calibri"/>
                <w:bCs/>
                <w:sz w:val="20"/>
              </w:rPr>
            </w:pPr>
            <w:r w:rsidRPr="00B63516">
              <w:rPr>
                <w:rFonts w:ascii="Sylfaen" w:hAnsi="Sylfaen" w:cs="Calibri"/>
                <w:bCs/>
                <w:sz w:val="20"/>
              </w:rPr>
              <w:t>EU4Environment Technical focal point</w:t>
            </w:r>
          </w:p>
          <w:p w:rsidR="00553D2B" w:rsidRPr="00B63516" w:rsidRDefault="00553D2B" w:rsidP="002813B6">
            <w:pPr>
              <w:rPr>
                <w:rFonts w:ascii="Sylfaen" w:hAnsi="Sylfaen" w:cs="Calibri"/>
                <w:bCs/>
                <w:sz w:val="20"/>
              </w:rPr>
            </w:pPr>
            <w:r w:rsidRPr="00B63516">
              <w:rPr>
                <w:rFonts w:ascii="Sylfaen" w:hAnsi="Sylfaen" w:cs="Calibri"/>
                <w:bCs/>
                <w:sz w:val="20"/>
              </w:rPr>
              <w:t>The Ministry of Economy and Sustainable development of Georgia</w:t>
            </w:r>
          </w:p>
        </w:tc>
        <w:tc>
          <w:tcPr>
            <w:tcW w:w="1701" w:type="dxa"/>
            <w:vAlign w:val="center"/>
          </w:tcPr>
          <w:p w:rsidR="00553D2B" w:rsidRPr="00B63516" w:rsidRDefault="00553D2B" w:rsidP="002813B6">
            <w:pPr>
              <w:jc w:val="center"/>
              <w:rPr>
                <w:rFonts w:ascii="Sylfaen" w:eastAsia="Times New Roman" w:hAnsi="Sylfaen" w:cs="Calibri"/>
                <w:color w:val="1D2228"/>
                <w:sz w:val="20"/>
              </w:rPr>
            </w:pPr>
            <w:r w:rsidRPr="00B63516">
              <w:rPr>
                <w:rFonts w:ascii="Sylfaen" w:eastAsia="Times New Roman" w:hAnsi="Sylfaen" w:cs="Calibri"/>
                <w:color w:val="000000"/>
                <w:sz w:val="20"/>
              </w:rPr>
              <w:t>Georgia</w:t>
            </w:r>
          </w:p>
        </w:tc>
        <w:tc>
          <w:tcPr>
            <w:tcW w:w="3768" w:type="dxa"/>
            <w:vAlign w:val="center"/>
          </w:tcPr>
          <w:p w:rsidR="00553D2B" w:rsidRPr="00B63516" w:rsidRDefault="00553D2B" w:rsidP="002813B6">
            <w:pPr>
              <w:jc w:val="center"/>
              <w:rPr>
                <w:rFonts w:ascii="Sylfaen" w:hAnsi="Sylfaen" w:cs="Calibri"/>
                <w:color w:val="0563C1"/>
                <w:sz w:val="20"/>
                <w:u w:val="single"/>
              </w:rPr>
            </w:pPr>
            <w:hyperlink r:id="rId34" w:history="1">
              <w:r w:rsidRPr="00B63516">
                <w:rPr>
                  <w:rStyle w:val="Hyperlink"/>
                  <w:rFonts w:ascii="Sylfaen" w:hAnsi="Sylfaen" w:cs="Calibri"/>
                  <w:sz w:val="20"/>
                </w:rPr>
                <w:t>dadvadze@moesd.gov.ge</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eastAsia="Times New Roman" w:hAnsi="Sylfaen" w:cs="Calibri"/>
                <w:color w:val="000000"/>
                <w:sz w:val="20"/>
              </w:rPr>
              <w:t>Andrea Baggioli</w:t>
            </w:r>
          </w:p>
        </w:tc>
        <w:tc>
          <w:tcPr>
            <w:tcW w:w="4583" w:type="dxa"/>
            <w:vAlign w:val="center"/>
          </w:tcPr>
          <w:p w:rsidR="00553D2B" w:rsidRPr="00B63516" w:rsidRDefault="00553D2B" w:rsidP="002813B6">
            <w:pPr>
              <w:rPr>
                <w:rFonts w:ascii="Sylfaen" w:eastAsia="Times New Roman" w:hAnsi="Sylfaen" w:cs="Calibri"/>
                <w:sz w:val="20"/>
              </w:rPr>
            </w:pPr>
            <w:r w:rsidRPr="00B63516">
              <w:rPr>
                <w:rFonts w:ascii="Sylfaen" w:hAnsi="Sylfaen" w:cs="Calibri"/>
                <w:bCs/>
                <w:sz w:val="20"/>
              </w:rPr>
              <w:t>International Aid and Cooperation Officer, Delegation of the EU to Armenia</w:t>
            </w:r>
          </w:p>
        </w:tc>
        <w:tc>
          <w:tcPr>
            <w:tcW w:w="1701" w:type="dxa"/>
            <w:vAlign w:val="center"/>
          </w:tcPr>
          <w:p w:rsidR="00553D2B" w:rsidRPr="00B63516" w:rsidRDefault="00553D2B" w:rsidP="002813B6">
            <w:pPr>
              <w:jc w:val="center"/>
              <w:rPr>
                <w:rFonts w:ascii="Sylfaen" w:eastAsia="Times New Roman" w:hAnsi="Sylfaen" w:cs="Calibri"/>
                <w:color w:val="1D2228"/>
                <w:sz w:val="20"/>
              </w:rPr>
            </w:pPr>
            <w:r w:rsidRPr="00B63516">
              <w:rPr>
                <w:rFonts w:ascii="Sylfaen" w:eastAsia="Times New Roman" w:hAnsi="Sylfaen" w:cs="Calibri"/>
                <w:color w:val="1D2228"/>
                <w:sz w:val="20"/>
              </w:rPr>
              <w:t>Armenia</w:t>
            </w:r>
          </w:p>
        </w:tc>
        <w:tc>
          <w:tcPr>
            <w:tcW w:w="3768" w:type="dxa"/>
            <w:vAlign w:val="center"/>
          </w:tcPr>
          <w:p w:rsidR="00553D2B" w:rsidRPr="00B63516" w:rsidRDefault="00553D2B" w:rsidP="002813B6">
            <w:pPr>
              <w:jc w:val="center"/>
              <w:rPr>
                <w:rFonts w:ascii="Sylfaen" w:hAnsi="Sylfaen" w:cs="Calibri"/>
                <w:color w:val="000000"/>
                <w:sz w:val="20"/>
              </w:rPr>
            </w:pPr>
            <w:hyperlink r:id="rId35" w:history="1">
              <w:r w:rsidRPr="00B63516">
                <w:rPr>
                  <w:rFonts w:ascii="Sylfaen" w:eastAsia="Times New Roman" w:hAnsi="Sylfaen" w:cs="Calibri"/>
                  <w:color w:val="0563C1"/>
                  <w:sz w:val="20"/>
                  <w:u w:val="single"/>
                </w:rPr>
                <w:t>andrea.baggioli@eeas.europa.eu</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hAnsi="Sylfaen" w:cs="Calibri"/>
                <w:bCs/>
                <w:sz w:val="20"/>
              </w:rPr>
              <w:t>Andrej Bartosiewicz</w:t>
            </w:r>
          </w:p>
        </w:tc>
        <w:tc>
          <w:tcPr>
            <w:tcW w:w="4583" w:type="dxa"/>
            <w:vAlign w:val="center"/>
          </w:tcPr>
          <w:p w:rsidR="00553D2B" w:rsidRPr="00B63516" w:rsidRDefault="00553D2B" w:rsidP="002813B6">
            <w:pPr>
              <w:rPr>
                <w:rFonts w:ascii="Sylfaen" w:eastAsia="Times New Roman" w:hAnsi="Sylfaen" w:cs="Calibri"/>
                <w:sz w:val="20"/>
              </w:rPr>
            </w:pPr>
            <w:r w:rsidRPr="00B63516">
              <w:rPr>
                <w:rFonts w:ascii="Sylfaen" w:hAnsi="Sylfaen" w:cs="Calibri"/>
                <w:bCs/>
                <w:sz w:val="20"/>
              </w:rPr>
              <w:t>EU Delegation Georgia</w:t>
            </w:r>
          </w:p>
        </w:tc>
        <w:tc>
          <w:tcPr>
            <w:tcW w:w="1701" w:type="dxa"/>
            <w:vAlign w:val="center"/>
          </w:tcPr>
          <w:p w:rsidR="00553D2B" w:rsidRPr="00B63516" w:rsidRDefault="00553D2B" w:rsidP="002813B6">
            <w:pPr>
              <w:jc w:val="center"/>
              <w:rPr>
                <w:rFonts w:ascii="Sylfaen" w:eastAsia="Times New Roman" w:hAnsi="Sylfaen" w:cs="Calibri"/>
                <w:color w:val="000000"/>
                <w:sz w:val="20"/>
              </w:rPr>
            </w:pPr>
            <w:r w:rsidRPr="00B63516">
              <w:rPr>
                <w:rFonts w:ascii="Sylfaen" w:eastAsia="Times New Roman" w:hAnsi="Sylfaen" w:cs="Calibri"/>
                <w:color w:val="000000"/>
                <w:sz w:val="20"/>
              </w:rPr>
              <w:t>Georgia</w:t>
            </w:r>
          </w:p>
        </w:tc>
        <w:tc>
          <w:tcPr>
            <w:tcW w:w="3768" w:type="dxa"/>
            <w:vAlign w:val="center"/>
          </w:tcPr>
          <w:p w:rsidR="00553D2B" w:rsidRPr="00B63516" w:rsidRDefault="00553D2B" w:rsidP="002813B6">
            <w:pPr>
              <w:jc w:val="center"/>
              <w:rPr>
                <w:rFonts w:ascii="Sylfaen" w:hAnsi="Sylfaen" w:cs="Calibri"/>
                <w:color w:val="0563C1"/>
                <w:sz w:val="20"/>
                <w:u w:val="single"/>
              </w:rPr>
            </w:pPr>
            <w:hyperlink r:id="rId36" w:history="1">
              <w:r w:rsidRPr="00B63516">
                <w:rPr>
                  <w:rStyle w:val="Hyperlink"/>
                  <w:rFonts w:ascii="Sylfaen" w:hAnsi="Sylfaen" w:cs="Calibri"/>
                  <w:sz w:val="20"/>
                </w:rPr>
                <w:t>andrej.bartosiewicz@eeas.europa.eu</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hAnsi="Sylfaen" w:cs="Calibri"/>
                <w:bCs/>
                <w:sz w:val="20"/>
              </w:rPr>
              <w:t>Tatiana Chernyavskaya</w:t>
            </w:r>
          </w:p>
        </w:tc>
        <w:tc>
          <w:tcPr>
            <w:tcW w:w="4583" w:type="dxa"/>
            <w:vAlign w:val="center"/>
          </w:tcPr>
          <w:p w:rsidR="00553D2B" w:rsidRPr="00B63516" w:rsidRDefault="00553D2B" w:rsidP="002813B6">
            <w:pPr>
              <w:shd w:val="clear" w:color="auto" w:fill="FFFFFF"/>
              <w:outlineLvl w:val="1"/>
              <w:rPr>
                <w:rFonts w:ascii="Sylfaen" w:eastAsia="Times New Roman" w:hAnsi="Sylfaen" w:cs="Calibri"/>
                <w:sz w:val="20"/>
              </w:rPr>
            </w:pPr>
            <w:r w:rsidRPr="00B63516">
              <w:rPr>
                <w:rFonts w:ascii="Sylfaen" w:hAnsi="Sylfaen" w:cs="Calibri"/>
                <w:bCs/>
                <w:sz w:val="20"/>
              </w:rPr>
              <w:t>International Project Coordinator of EU4Environment Programme, UNIDO HQ</w:t>
            </w:r>
          </w:p>
        </w:tc>
        <w:tc>
          <w:tcPr>
            <w:tcW w:w="1701" w:type="dxa"/>
            <w:vAlign w:val="center"/>
          </w:tcPr>
          <w:p w:rsidR="00553D2B" w:rsidRPr="00B63516" w:rsidRDefault="00553D2B" w:rsidP="002813B6">
            <w:pPr>
              <w:jc w:val="center"/>
              <w:rPr>
                <w:rFonts w:ascii="Sylfaen" w:eastAsia="Times New Roman" w:hAnsi="Sylfaen" w:cs="Calibri"/>
                <w:sz w:val="20"/>
              </w:rPr>
            </w:pPr>
            <w:r w:rsidRPr="00B63516">
              <w:rPr>
                <w:rFonts w:ascii="Sylfaen" w:eastAsia="Times New Roman" w:hAnsi="Sylfaen" w:cs="Calibri"/>
                <w:sz w:val="20"/>
              </w:rPr>
              <w:t>Vienna, Austria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37" w:history="1">
              <w:r w:rsidRPr="00B63516">
                <w:rPr>
                  <w:rFonts w:ascii="Sylfaen" w:eastAsia="Times New Roman" w:hAnsi="Sylfaen"/>
                  <w:color w:val="0563C1"/>
                  <w:sz w:val="20"/>
                </w:rPr>
                <w:t>t.chernyavskaya@unido.org</w:t>
              </w:r>
            </w:hyperlink>
          </w:p>
          <w:p w:rsidR="00553D2B" w:rsidRPr="00B63516" w:rsidRDefault="00553D2B" w:rsidP="002813B6">
            <w:pPr>
              <w:jc w:val="center"/>
              <w:rPr>
                <w:rFonts w:ascii="Sylfaen" w:eastAsia="Times New Roman" w:hAnsi="Sylfaen" w:cs="Calibri"/>
                <w:color w:val="0563C1"/>
                <w:sz w:val="20"/>
                <w:u w:val="single"/>
              </w:rPr>
            </w:pPr>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bottom"/>
          </w:tcPr>
          <w:p w:rsidR="00553D2B" w:rsidRPr="00B63516" w:rsidRDefault="00553D2B" w:rsidP="002813B6">
            <w:pPr>
              <w:shd w:val="clear" w:color="auto" w:fill="FFFFFF"/>
              <w:outlineLvl w:val="1"/>
              <w:rPr>
                <w:rFonts w:ascii="Sylfaen" w:hAnsi="Sylfaen" w:cs="Calibri"/>
                <w:bCs/>
                <w:sz w:val="20"/>
              </w:rPr>
            </w:pPr>
            <w:r w:rsidRPr="00B63516">
              <w:rPr>
                <w:rFonts w:ascii="Sylfaen" w:hAnsi="Sylfaen" w:cs="Calibri"/>
                <w:bCs/>
                <w:sz w:val="20"/>
              </w:rPr>
              <w:t>Gabriela Cordoba</w:t>
            </w:r>
          </w:p>
        </w:tc>
        <w:tc>
          <w:tcPr>
            <w:tcW w:w="4583" w:type="dxa"/>
            <w:vAlign w:val="bottom"/>
          </w:tcPr>
          <w:p w:rsidR="00553D2B" w:rsidRPr="00B63516" w:rsidRDefault="00553D2B" w:rsidP="002813B6">
            <w:pPr>
              <w:shd w:val="clear" w:color="auto" w:fill="FFFFFF"/>
              <w:outlineLvl w:val="1"/>
              <w:rPr>
                <w:rFonts w:ascii="Sylfaen" w:hAnsi="Sylfaen" w:cs="Calibri"/>
                <w:bCs/>
                <w:sz w:val="20"/>
              </w:rPr>
            </w:pPr>
            <w:r w:rsidRPr="00B63516">
              <w:rPr>
                <w:rFonts w:ascii="Sylfaen" w:hAnsi="Sylfaen" w:cs="Calibri"/>
                <w:bCs/>
                <w:sz w:val="20"/>
              </w:rPr>
              <w:t>RECP Expert, UNIDO HQ</w:t>
            </w:r>
          </w:p>
        </w:tc>
        <w:tc>
          <w:tcPr>
            <w:tcW w:w="1701" w:type="dxa"/>
            <w:vAlign w:val="center"/>
          </w:tcPr>
          <w:p w:rsidR="00553D2B" w:rsidRPr="00B63516" w:rsidRDefault="00553D2B" w:rsidP="002813B6">
            <w:pPr>
              <w:shd w:val="clear" w:color="auto" w:fill="FFFFFF"/>
              <w:jc w:val="center"/>
              <w:outlineLvl w:val="1"/>
              <w:rPr>
                <w:rFonts w:ascii="Sylfaen" w:hAnsi="Sylfaen" w:cs="Calibri"/>
                <w:bCs/>
                <w:sz w:val="20"/>
              </w:rPr>
            </w:pPr>
            <w:r w:rsidRPr="00B63516">
              <w:rPr>
                <w:rFonts w:ascii="Sylfaen" w:hAnsi="Sylfaen" w:cs="Calibri"/>
                <w:bCs/>
                <w:sz w:val="20"/>
              </w:rPr>
              <w:t>Vienna, Austria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38" w:history="1">
              <w:r w:rsidRPr="00B63516">
                <w:rPr>
                  <w:rFonts w:ascii="Sylfaen" w:eastAsia="Times New Roman" w:hAnsi="Sylfaen" w:cs="Calibri"/>
                  <w:color w:val="0563C1"/>
                  <w:sz w:val="20"/>
                  <w:u w:val="single"/>
                </w:rPr>
                <w:t>G.CORDOBASANDOVAL@unido.org</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bottom"/>
          </w:tcPr>
          <w:p w:rsidR="00553D2B" w:rsidRPr="00B63516" w:rsidRDefault="00553D2B" w:rsidP="002813B6">
            <w:pPr>
              <w:shd w:val="clear" w:color="auto" w:fill="FFFFFF"/>
              <w:outlineLvl w:val="1"/>
              <w:rPr>
                <w:rFonts w:ascii="Sylfaen" w:hAnsi="Sylfaen" w:cs="Calibri"/>
                <w:bCs/>
                <w:sz w:val="20"/>
              </w:rPr>
            </w:pPr>
            <w:r w:rsidRPr="00B63516">
              <w:rPr>
                <w:rFonts w:ascii="Sylfaen" w:hAnsi="Sylfaen" w:cs="Calibri"/>
                <w:bCs/>
                <w:sz w:val="20"/>
              </w:rPr>
              <w:t>Johannes Fresner</w:t>
            </w:r>
          </w:p>
        </w:tc>
        <w:tc>
          <w:tcPr>
            <w:tcW w:w="4583" w:type="dxa"/>
            <w:vAlign w:val="bottom"/>
          </w:tcPr>
          <w:p w:rsidR="00553D2B" w:rsidRPr="00B63516" w:rsidRDefault="00553D2B" w:rsidP="002813B6">
            <w:pPr>
              <w:shd w:val="clear" w:color="auto" w:fill="FFFFFF"/>
              <w:outlineLvl w:val="1"/>
              <w:rPr>
                <w:rFonts w:ascii="Sylfaen" w:hAnsi="Sylfaen" w:cs="Calibri"/>
                <w:bCs/>
                <w:sz w:val="20"/>
              </w:rPr>
            </w:pPr>
            <w:r w:rsidRPr="00B63516">
              <w:rPr>
                <w:rFonts w:ascii="Sylfaen" w:hAnsi="Sylfaen" w:cs="Calibri"/>
                <w:bCs/>
                <w:sz w:val="20"/>
              </w:rPr>
              <w:t>Senior Technical Advisor/Trainer</w:t>
            </w:r>
          </w:p>
        </w:tc>
        <w:tc>
          <w:tcPr>
            <w:tcW w:w="1701" w:type="dxa"/>
            <w:vAlign w:val="bottom"/>
          </w:tcPr>
          <w:p w:rsidR="00553D2B" w:rsidRPr="00B63516" w:rsidRDefault="00553D2B" w:rsidP="002813B6">
            <w:pPr>
              <w:shd w:val="clear" w:color="auto" w:fill="FFFFFF"/>
              <w:jc w:val="center"/>
              <w:outlineLvl w:val="1"/>
              <w:rPr>
                <w:rFonts w:ascii="Sylfaen" w:hAnsi="Sylfaen" w:cs="Calibri"/>
                <w:bCs/>
                <w:sz w:val="20"/>
              </w:rPr>
            </w:pPr>
            <w:r w:rsidRPr="00B63516">
              <w:rPr>
                <w:rFonts w:ascii="Sylfaen" w:hAnsi="Sylfaen" w:cs="Calibri"/>
                <w:bCs/>
                <w:sz w:val="20"/>
              </w:rPr>
              <w:t>Austria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39" w:history="1">
              <w:r w:rsidRPr="00B63516">
                <w:rPr>
                  <w:rFonts w:ascii="Sylfaen" w:eastAsia="Times New Roman" w:hAnsi="Sylfaen" w:cs="Calibri"/>
                  <w:color w:val="0563C1"/>
                  <w:sz w:val="20"/>
                  <w:u w:val="single"/>
                </w:rPr>
                <w:t>johannes.fresner@stenum.at</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hAnsi="Sylfaen" w:cs="Calibri"/>
                <w:bCs/>
                <w:sz w:val="20"/>
              </w:rPr>
              <w:t>Anahit Simonyan</w:t>
            </w:r>
          </w:p>
        </w:tc>
        <w:tc>
          <w:tcPr>
            <w:tcW w:w="4583" w:type="dxa"/>
            <w:vAlign w:val="center"/>
          </w:tcPr>
          <w:p w:rsidR="00553D2B" w:rsidRPr="00B63516" w:rsidRDefault="00553D2B" w:rsidP="002813B6">
            <w:pPr>
              <w:rPr>
                <w:rFonts w:ascii="Sylfaen" w:eastAsia="Times New Roman" w:hAnsi="Sylfaen" w:cs="Calibri"/>
                <w:color w:val="0563C1"/>
                <w:sz w:val="20"/>
                <w:u w:val="single"/>
              </w:rPr>
            </w:pPr>
            <w:r w:rsidRPr="00B63516">
              <w:rPr>
                <w:rFonts w:ascii="Sylfaen" w:hAnsi="Sylfaen" w:cs="Calibri"/>
                <w:bCs/>
                <w:sz w:val="20"/>
              </w:rPr>
              <w:t>Head of UNIDO Operations in Armenia,</w:t>
            </w:r>
          </w:p>
        </w:tc>
        <w:tc>
          <w:tcPr>
            <w:tcW w:w="1701" w:type="dxa"/>
            <w:vAlign w:val="center"/>
          </w:tcPr>
          <w:p w:rsidR="00553D2B" w:rsidRPr="00B63516" w:rsidRDefault="00553D2B" w:rsidP="002813B6">
            <w:pPr>
              <w:jc w:val="center"/>
              <w:rPr>
                <w:rFonts w:ascii="Sylfaen" w:eastAsia="Times New Roman" w:hAnsi="Sylfaen" w:cs="Calibri"/>
                <w:color w:val="000000"/>
                <w:sz w:val="20"/>
              </w:rPr>
            </w:pPr>
            <w:r w:rsidRPr="00B63516">
              <w:rPr>
                <w:rFonts w:ascii="Sylfaen" w:hAnsi="Sylfaen" w:cs="Calibri"/>
                <w:bCs/>
                <w:sz w:val="20"/>
              </w:rPr>
              <w:t>Armenia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r w:rsidRPr="00B63516">
              <w:rPr>
                <w:rFonts w:ascii="Sylfaen" w:eastAsia="Times New Roman" w:hAnsi="Sylfaen" w:cs="Calibri"/>
                <w:color w:val="0563C1"/>
                <w:sz w:val="20"/>
                <w:u w:val="single"/>
              </w:rPr>
              <w:t>a.simonyan@unido.org</w:t>
            </w:r>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hAnsi="Sylfaen" w:cs="Calibri"/>
                <w:bCs/>
                <w:sz w:val="20"/>
              </w:rPr>
            </w:pPr>
            <w:r w:rsidRPr="00B63516">
              <w:rPr>
                <w:rFonts w:ascii="Sylfaen" w:hAnsi="Sylfaen" w:cs="Calibri"/>
                <w:bCs/>
                <w:sz w:val="20"/>
              </w:rPr>
              <w:t>Nune Harutyunyan</w:t>
            </w:r>
          </w:p>
        </w:tc>
        <w:tc>
          <w:tcPr>
            <w:tcW w:w="4583" w:type="dxa"/>
            <w:vAlign w:val="center"/>
          </w:tcPr>
          <w:p w:rsidR="00553D2B" w:rsidRPr="00B63516" w:rsidRDefault="00553D2B" w:rsidP="002813B6">
            <w:pPr>
              <w:rPr>
                <w:rFonts w:ascii="Sylfaen" w:hAnsi="Sylfaen" w:cs="Calibri"/>
                <w:bCs/>
                <w:sz w:val="20"/>
              </w:rPr>
            </w:pPr>
            <w:r w:rsidRPr="00B63516">
              <w:rPr>
                <w:rFonts w:ascii="Sylfaen" w:hAnsi="Sylfaen" w:cs="Calibri"/>
                <w:bCs/>
                <w:sz w:val="20"/>
              </w:rPr>
              <w:t>RECP National coordinator</w:t>
            </w:r>
          </w:p>
        </w:tc>
        <w:tc>
          <w:tcPr>
            <w:tcW w:w="1701" w:type="dxa"/>
            <w:vAlign w:val="center"/>
          </w:tcPr>
          <w:p w:rsidR="00553D2B" w:rsidRPr="00B63516" w:rsidRDefault="00553D2B" w:rsidP="002813B6">
            <w:pPr>
              <w:jc w:val="center"/>
              <w:rPr>
                <w:rFonts w:ascii="Sylfaen" w:hAnsi="Sylfaen" w:cs="Calibri"/>
                <w:bCs/>
                <w:sz w:val="20"/>
              </w:rPr>
            </w:pPr>
            <w:r w:rsidRPr="00B63516">
              <w:rPr>
                <w:rFonts w:ascii="Sylfaen" w:hAnsi="Sylfaen" w:cs="Calibri"/>
                <w:bCs/>
                <w:sz w:val="20"/>
              </w:rPr>
              <w:t>Armenia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40" w:history="1">
              <w:r w:rsidRPr="00B63516">
                <w:rPr>
                  <w:rFonts w:ascii="Sylfaen" w:eastAsia="Times New Roman" w:hAnsi="Sylfaen" w:cs="Calibri"/>
                  <w:color w:val="0563C1"/>
                  <w:sz w:val="20"/>
                  <w:u w:val="single"/>
                </w:rPr>
                <w:t>nune.harutyunyan@rec-caucasus.org</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bottom"/>
          </w:tcPr>
          <w:p w:rsidR="00553D2B" w:rsidRPr="00B63516" w:rsidRDefault="00553D2B" w:rsidP="002813B6">
            <w:pPr>
              <w:rPr>
                <w:rFonts w:ascii="Sylfaen" w:hAnsi="Sylfaen" w:cs="Calibri"/>
                <w:color w:val="000000"/>
                <w:sz w:val="20"/>
              </w:rPr>
            </w:pPr>
            <w:r w:rsidRPr="00B63516">
              <w:rPr>
                <w:rFonts w:ascii="Sylfaen" w:hAnsi="Sylfaen" w:cs="Calibri"/>
                <w:color w:val="000000"/>
                <w:sz w:val="20"/>
              </w:rPr>
              <w:t>Armine Hayrapetyan</w:t>
            </w:r>
          </w:p>
        </w:tc>
        <w:tc>
          <w:tcPr>
            <w:tcW w:w="4583" w:type="dxa"/>
            <w:vAlign w:val="bottom"/>
          </w:tcPr>
          <w:p w:rsidR="00553D2B" w:rsidRPr="00B63516" w:rsidRDefault="00553D2B" w:rsidP="002813B6">
            <w:pPr>
              <w:rPr>
                <w:rFonts w:ascii="Sylfaen" w:eastAsia="Times New Roman" w:hAnsi="Sylfaen" w:cs="Calibri"/>
                <w:sz w:val="20"/>
              </w:rPr>
            </w:pPr>
            <w:r w:rsidRPr="00B63516">
              <w:rPr>
                <w:rFonts w:ascii="Sylfaen" w:eastAsia="Times New Roman" w:hAnsi="Sylfaen" w:cs="Calibri"/>
                <w:sz w:val="20"/>
              </w:rPr>
              <w:t>Project Administrator</w:t>
            </w:r>
          </w:p>
        </w:tc>
        <w:tc>
          <w:tcPr>
            <w:tcW w:w="1701" w:type="dxa"/>
            <w:vAlign w:val="bottom"/>
          </w:tcPr>
          <w:p w:rsidR="00553D2B" w:rsidRPr="00B63516" w:rsidRDefault="00553D2B" w:rsidP="002813B6">
            <w:pPr>
              <w:jc w:val="center"/>
              <w:rPr>
                <w:rFonts w:ascii="Sylfaen" w:hAnsi="Sylfaen" w:cs="Calibri"/>
                <w:color w:val="000000"/>
                <w:sz w:val="20"/>
              </w:rPr>
            </w:pPr>
            <w:r w:rsidRPr="00B63516">
              <w:rPr>
                <w:rFonts w:ascii="Sylfaen" w:hAnsi="Sylfaen" w:cs="Calibri"/>
                <w:bCs/>
                <w:sz w:val="20"/>
              </w:rPr>
              <w:t>Armenia</w:t>
            </w:r>
          </w:p>
        </w:tc>
        <w:tc>
          <w:tcPr>
            <w:tcW w:w="3768" w:type="dxa"/>
            <w:vAlign w:val="center"/>
          </w:tcPr>
          <w:p w:rsidR="00553D2B" w:rsidRPr="00B63516" w:rsidRDefault="00553D2B" w:rsidP="002813B6">
            <w:pPr>
              <w:jc w:val="center"/>
              <w:rPr>
                <w:rFonts w:ascii="Sylfaen" w:hAnsi="Sylfaen" w:cs="Calibri"/>
                <w:sz w:val="20"/>
              </w:rPr>
            </w:pPr>
            <w:hyperlink r:id="rId41" w:history="1">
              <w:r w:rsidRPr="00B63516">
                <w:rPr>
                  <w:rStyle w:val="Hyperlink"/>
                  <w:rFonts w:ascii="Sylfaen" w:hAnsi="Sylfaen" w:cs="Calibri"/>
                  <w:sz w:val="20"/>
                </w:rPr>
                <w:t>armine.hayrapetyan@rec-caucasus.am</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bottom"/>
          </w:tcPr>
          <w:p w:rsidR="00553D2B" w:rsidRPr="00B63516" w:rsidRDefault="00553D2B" w:rsidP="002813B6">
            <w:pPr>
              <w:rPr>
                <w:rFonts w:ascii="Sylfaen" w:hAnsi="Sylfaen" w:cs="Calibri"/>
                <w:color w:val="000000"/>
                <w:sz w:val="20"/>
              </w:rPr>
            </w:pPr>
            <w:r w:rsidRPr="00B63516">
              <w:rPr>
                <w:rFonts w:ascii="Sylfaen" w:hAnsi="Sylfaen" w:cs="Calibri"/>
                <w:color w:val="000000"/>
                <w:sz w:val="20"/>
              </w:rPr>
              <w:t xml:space="preserve">Tigran Oganezov </w:t>
            </w:r>
          </w:p>
        </w:tc>
        <w:tc>
          <w:tcPr>
            <w:tcW w:w="4583" w:type="dxa"/>
            <w:vAlign w:val="bottom"/>
          </w:tcPr>
          <w:p w:rsidR="00553D2B" w:rsidRPr="00B63516" w:rsidRDefault="00553D2B" w:rsidP="002813B6">
            <w:pPr>
              <w:rPr>
                <w:rFonts w:ascii="Sylfaen" w:eastAsia="Times New Roman" w:hAnsi="Sylfaen" w:cs="Calibri"/>
                <w:sz w:val="20"/>
              </w:rPr>
            </w:pPr>
            <w:r w:rsidRPr="00B63516">
              <w:rPr>
                <w:rFonts w:ascii="Sylfaen" w:eastAsia="Times New Roman" w:hAnsi="Sylfaen" w:cs="Calibri"/>
                <w:sz w:val="20"/>
              </w:rPr>
              <w:t>Communication Expert</w:t>
            </w:r>
          </w:p>
        </w:tc>
        <w:tc>
          <w:tcPr>
            <w:tcW w:w="1701" w:type="dxa"/>
            <w:vAlign w:val="bottom"/>
          </w:tcPr>
          <w:p w:rsidR="00553D2B" w:rsidRPr="00B63516" w:rsidRDefault="00553D2B" w:rsidP="002813B6">
            <w:pPr>
              <w:jc w:val="center"/>
              <w:rPr>
                <w:rFonts w:ascii="Sylfaen" w:hAnsi="Sylfaen" w:cs="Calibri"/>
                <w:color w:val="000000"/>
                <w:sz w:val="20"/>
              </w:rPr>
            </w:pPr>
            <w:r w:rsidRPr="00B63516">
              <w:rPr>
                <w:rFonts w:ascii="Sylfaen" w:hAnsi="Sylfaen" w:cs="Calibri"/>
                <w:bCs/>
                <w:sz w:val="20"/>
              </w:rPr>
              <w:t>Armenia</w:t>
            </w:r>
          </w:p>
        </w:tc>
        <w:tc>
          <w:tcPr>
            <w:tcW w:w="3768" w:type="dxa"/>
            <w:vAlign w:val="center"/>
          </w:tcPr>
          <w:p w:rsidR="00553D2B" w:rsidRPr="00B63516" w:rsidRDefault="00553D2B" w:rsidP="002813B6">
            <w:pPr>
              <w:jc w:val="center"/>
              <w:rPr>
                <w:rFonts w:ascii="Sylfaen" w:hAnsi="Sylfaen" w:cs="Calibri"/>
                <w:sz w:val="20"/>
              </w:rPr>
            </w:pPr>
            <w:hyperlink r:id="rId42" w:history="1">
              <w:r w:rsidRPr="00B63516">
                <w:rPr>
                  <w:rStyle w:val="Hyperlink"/>
                  <w:rFonts w:ascii="Sylfaen" w:hAnsi="Sylfaen" w:cs="Calibri"/>
                  <w:sz w:val="20"/>
                </w:rPr>
                <w:t>toganezov@yahoo.com</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bottom"/>
          </w:tcPr>
          <w:p w:rsidR="00553D2B" w:rsidRPr="00B63516" w:rsidRDefault="00553D2B" w:rsidP="002813B6">
            <w:pPr>
              <w:rPr>
                <w:rFonts w:ascii="Sylfaen" w:eastAsia="Times New Roman" w:hAnsi="Sylfaen" w:cs="Calibri"/>
                <w:sz w:val="20"/>
              </w:rPr>
            </w:pPr>
            <w:r w:rsidRPr="00B63516">
              <w:rPr>
                <w:rFonts w:ascii="Sylfaen" w:eastAsia="Times New Roman" w:hAnsi="Sylfaen" w:cs="Calibri"/>
                <w:sz w:val="20"/>
              </w:rPr>
              <w:t>Dshkhuhi Sahakyan</w:t>
            </w:r>
          </w:p>
        </w:tc>
        <w:tc>
          <w:tcPr>
            <w:tcW w:w="4583" w:type="dxa"/>
            <w:vAlign w:val="bottom"/>
          </w:tcPr>
          <w:p w:rsidR="00553D2B" w:rsidRPr="00B63516" w:rsidRDefault="00553D2B" w:rsidP="002813B6">
            <w:pPr>
              <w:rPr>
                <w:rFonts w:ascii="Sylfaen" w:eastAsia="Times New Roman" w:hAnsi="Sylfaen" w:cs="Calibri"/>
                <w:sz w:val="20"/>
              </w:rPr>
            </w:pPr>
            <w:r w:rsidRPr="00B63516">
              <w:rPr>
                <w:rFonts w:ascii="Sylfaen" w:eastAsia="Times New Roman" w:hAnsi="Sylfaen" w:cs="Calibri"/>
                <w:sz w:val="20"/>
              </w:rPr>
              <w:t>Technical Expert</w:t>
            </w:r>
          </w:p>
        </w:tc>
        <w:tc>
          <w:tcPr>
            <w:tcW w:w="1701" w:type="dxa"/>
            <w:vAlign w:val="bottom"/>
          </w:tcPr>
          <w:p w:rsidR="00553D2B" w:rsidRPr="00B63516" w:rsidRDefault="00553D2B" w:rsidP="002813B6">
            <w:pPr>
              <w:jc w:val="center"/>
              <w:rPr>
                <w:rFonts w:ascii="Sylfaen" w:eastAsia="Times New Roman" w:hAnsi="Sylfaen" w:cs="Calibri"/>
                <w:sz w:val="20"/>
              </w:rPr>
            </w:pPr>
            <w:r w:rsidRPr="00B63516">
              <w:rPr>
                <w:rFonts w:ascii="Sylfaen" w:eastAsia="Times New Roman" w:hAnsi="Sylfaen" w:cs="Calibri"/>
                <w:sz w:val="20"/>
              </w:rPr>
              <w:t>Armenia</w:t>
            </w:r>
          </w:p>
        </w:tc>
        <w:tc>
          <w:tcPr>
            <w:tcW w:w="3768" w:type="dxa"/>
            <w:vAlign w:val="center"/>
          </w:tcPr>
          <w:p w:rsidR="00553D2B" w:rsidRPr="00B63516" w:rsidRDefault="00553D2B" w:rsidP="002813B6">
            <w:pPr>
              <w:jc w:val="center"/>
              <w:rPr>
                <w:rFonts w:ascii="Sylfaen" w:hAnsi="Sylfaen" w:cs="Calibri"/>
                <w:sz w:val="20"/>
              </w:rPr>
            </w:pPr>
            <w:hyperlink r:id="rId43" w:history="1">
              <w:r w:rsidRPr="00B63516">
                <w:rPr>
                  <w:rStyle w:val="Hyperlink"/>
                  <w:rFonts w:ascii="Sylfaen" w:hAnsi="Sylfaen" w:cs="Calibri"/>
                  <w:sz w:val="20"/>
                </w:rPr>
                <w:t>dushikner@gmail.com</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hAnsi="Sylfaen" w:cs="Calibri"/>
                <w:bCs/>
                <w:sz w:val="20"/>
              </w:rPr>
            </w:pPr>
            <w:r w:rsidRPr="00B63516">
              <w:rPr>
                <w:rFonts w:ascii="Sylfaen" w:eastAsia="Times New Roman" w:hAnsi="Sylfaen"/>
                <w:color w:val="000000"/>
                <w:sz w:val="20"/>
              </w:rPr>
              <w:t>Susanna Hakobyan</w:t>
            </w:r>
          </w:p>
        </w:tc>
        <w:tc>
          <w:tcPr>
            <w:tcW w:w="4583" w:type="dxa"/>
            <w:vAlign w:val="center"/>
          </w:tcPr>
          <w:p w:rsidR="00553D2B" w:rsidRPr="00B63516" w:rsidRDefault="00553D2B" w:rsidP="002813B6">
            <w:pPr>
              <w:rPr>
                <w:rFonts w:ascii="Sylfaen" w:hAnsi="Sylfaen" w:cs="Calibri"/>
                <w:bCs/>
                <w:sz w:val="20"/>
              </w:rPr>
            </w:pPr>
            <w:r w:rsidRPr="00B63516">
              <w:rPr>
                <w:rFonts w:ascii="Sylfaen" w:eastAsia="Times New Roman" w:hAnsi="Sylfaen" w:cs="Calibri"/>
                <w:sz w:val="20"/>
              </w:rPr>
              <w:t>RECP Expert</w:t>
            </w:r>
          </w:p>
        </w:tc>
        <w:tc>
          <w:tcPr>
            <w:tcW w:w="1701" w:type="dxa"/>
            <w:vAlign w:val="center"/>
          </w:tcPr>
          <w:p w:rsidR="00553D2B" w:rsidRPr="00B63516" w:rsidRDefault="00553D2B" w:rsidP="002813B6">
            <w:pPr>
              <w:jc w:val="center"/>
              <w:rPr>
                <w:rFonts w:ascii="Sylfaen" w:hAnsi="Sylfaen" w:cs="Calibri"/>
                <w:bCs/>
                <w:sz w:val="20"/>
              </w:rPr>
            </w:pPr>
            <w:r w:rsidRPr="00B63516">
              <w:rPr>
                <w:rFonts w:ascii="Sylfaen" w:hAnsi="Sylfaen" w:cs="Calibri"/>
                <w:bCs/>
                <w:sz w:val="20"/>
              </w:rPr>
              <w:t>Armenia</w:t>
            </w:r>
          </w:p>
        </w:tc>
        <w:tc>
          <w:tcPr>
            <w:tcW w:w="3768" w:type="dxa"/>
            <w:vAlign w:val="center"/>
          </w:tcPr>
          <w:p w:rsidR="00553D2B" w:rsidRPr="00B63516" w:rsidRDefault="00553D2B" w:rsidP="002813B6">
            <w:pPr>
              <w:jc w:val="center"/>
              <w:rPr>
                <w:rFonts w:ascii="Sylfaen" w:hAnsi="Sylfaen" w:cs="Calibri"/>
                <w:sz w:val="20"/>
              </w:rPr>
            </w:pPr>
            <w:hyperlink r:id="rId44" w:history="1">
              <w:r w:rsidRPr="00B63516">
                <w:rPr>
                  <w:rFonts w:ascii="Sylfaen" w:eastAsia="Times New Roman" w:hAnsi="Sylfaen" w:cs="Calibri"/>
                  <w:color w:val="0563C1"/>
                  <w:sz w:val="20"/>
                  <w:u w:val="single"/>
                </w:rPr>
                <w:t>susannahakob@gmail.com</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Vardan Tserunyan</w:t>
            </w:r>
          </w:p>
        </w:tc>
        <w:tc>
          <w:tcPr>
            <w:tcW w:w="4583" w:type="dxa"/>
            <w:vAlign w:val="center"/>
          </w:tcPr>
          <w:p w:rsidR="00553D2B" w:rsidRPr="00B63516" w:rsidRDefault="00553D2B" w:rsidP="002813B6">
            <w:pPr>
              <w:rPr>
                <w:rFonts w:ascii="Sylfaen" w:eastAsia="Times New Roman" w:hAnsi="Sylfaen" w:cs="Calibri"/>
                <w:sz w:val="20"/>
              </w:rPr>
            </w:pPr>
            <w:r w:rsidRPr="00B63516">
              <w:rPr>
                <w:rFonts w:ascii="Sylfaen" w:eastAsia="Times New Roman" w:hAnsi="Sylfaen" w:cs="Calibri"/>
                <w:sz w:val="20"/>
              </w:rPr>
              <w:t>RECP Expert</w:t>
            </w:r>
          </w:p>
        </w:tc>
        <w:tc>
          <w:tcPr>
            <w:tcW w:w="1701" w:type="dxa"/>
            <w:vAlign w:val="center"/>
          </w:tcPr>
          <w:p w:rsidR="00553D2B" w:rsidRPr="00B63516" w:rsidRDefault="00553D2B" w:rsidP="002813B6">
            <w:pPr>
              <w:jc w:val="center"/>
              <w:rPr>
                <w:rFonts w:ascii="Sylfaen" w:hAnsi="Sylfaen"/>
                <w:sz w:val="20"/>
              </w:rPr>
            </w:pPr>
            <w:r w:rsidRPr="00B63516">
              <w:rPr>
                <w:rFonts w:ascii="Sylfaen" w:hAnsi="Sylfaen" w:cs="Calibri"/>
                <w:bCs/>
                <w:sz w:val="20"/>
              </w:rPr>
              <w:t>Armenia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45" w:history="1">
              <w:r w:rsidRPr="00B63516">
                <w:rPr>
                  <w:rFonts w:ascii="Sylfaen" w:eastAsia="Times New Roman" w:hAnsi="Sylfaen" w:cs="Calibri"/>
                  <w:color w:val="0563C1"/>
                  <w:sz w:val="20"/>
                  <w:u w:val="single"/>
                </w:rPr>
                <w:t>vtserunyan@yahoo.com</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Artur Tsughunyan</w:t>
            </w:r>
          </w:p>
        </w:tc>
        <w:tc>
          <w:tcPr>
            <w:tcW w:w="4583" w:type="dxa"/>
            <w:vAlign w:val="center"/>
          </w:tcPr>
          <w:p w:rsidR="00553D2B" w:rsidRPr="00B63516" w:rsidRDefault="00553D2B" w:rsidP="002813B6">
            <w:pPr>
              <w:rPr>
                <w:rFonts w:ascii="Sylfaen" w:eastAsia="Times New Roman" w:hAnsi="Sylfaen" w:cs="Calibri"/>
                <w:sz w:val="20"/>
              </w:rPr>
            </w:pPr>
            <w:r w:rsidRPr="00B63516">
              <w:rPr>
                <w:rFonts w:ascii="Sylfaen" w:eastAsia="Times New Roman" w:hAnsi="Sylfaen" w:cs="Calibri"/>
                <w:sz w:val="20"/>
              </w:rPr>
              <w:t>RECP Expert</w:t>
            </w:r>
          </w:p>
        </w:tc>
        <w:tc>
          <w:tcPr>
            <w:tcW w:w="1701" w:type="dxa"/>
            <w:vAlign w:val="center"/>
          </w:tcPr>
          <w:p w:rsidR="00553D2B" w:rsidRPr="00B63516" w:rsidRDefault="00553D2B" w:rsidP="002813B6">
            <w:pPr>
              <w:jc w:val="center"/>
              <w:rPr>
                <w:rFonts w:ascii="Sylfaen" w:hAnsi="Sylfaen"/>
                <w:sz w:val="20"/>
              </w:rPr>
            </w:pPr>
            <w:r w:rsidRPr="00B63516">
              <w:rPr>
                <w:rFonts w:ascii="Sylfaen" w:hAnsi="Sylfaen" w:cs="Calibri"/>
                <w:bCs/>
                <w:sz w:val="20"/>
              </w:rPr>
              <w:t>Armenia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46" w:history="1">
              <w:r w:rsidRPr="00B63516">
                <w:rPr>
                  <w:rFonts w:ascii="Sylfaen" w:eastAsia="Times New Roman" w:hAnsi="Sylfaen" w:cs="Calibri"/>
                  <w:color w:val="0563C1"/>
                  <w:sz w:val="20"/>
                  <w:u w:val="single"/>
                </w:rPr>
                <w:t>arturtsughunyan@gmail.com</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Armen Bodoyan</w:t>
            </w:r>
          </w:p>
        </w:tc>
        <w:tc>
          <w:tcPr>
            <w:tcW w:w="4583" w:type="dxa"/>
            <w:vAlign w:val="center"/>
          </w:tcPr>
          <w:p w:rsidR="00553D2B" w:rsidRPr="00B63516" w:rsidRDefault="00553D2B" w:rsidP="002813B6">
            <w:pPr>
              <w:rPr>
                <w:rFonts w:ascii="Sylfaen" w:eastAsia="Times New Roman" w:hAnsi="Sylfaen" w:cs="Calibri"/>
                <w:sz w:val="20"/>
              </w:rPr>
            </w:pPr>
            <w:r w:rsidRPr="00B63516">
              <w:rPr>
                <w:rFonts w:ascii="Sylfaen" w:eastAsia="Times New Roman" w:hAnsi="Sylfaen" w:cs="Calibri"/>
                <w:sz w:val="20"/>
              </w:rPr>
              <w:t>RECP Expert</w:t>
            </w:r>
          </w:p>
        </w:tc>
        <w:tc>
          <w:tcPr>
            <w:tcW w:w="1701" w:type="dxa"/>
            <w:vAlign w:val="center"/>
          </w:tcPr>
          <w:p w:rsidR="00553D2B" w:rsidRPr="00B63516" w:rsidRDefault="00553D2B" w:rsidP="002813B6">
            <w:pPr>
              <w:jc w:val="center"/>
              <w:rPr>
                <w:rFonts w:ascii="Sylfaen" w:hAnsi="Sylfaen"/>
                <w:sz w:val="20"/>
              </w:rPr>
            </w:pPr>
            <w:r w:rsidRPr="00B63516">
              <w:rPr>
                <w:rFonts w:ascii="Sylfaen" w:hAnsi="Sylfaen" w:cs="Calibri"/>
                <w:bCs/>
                <w:sz w:val="20"/>
              </w:rPr>
              <w:t>Armenia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47" w:history="1">
              <w:r w:rsidRPr="00B63516">
                <w:rPr>
                  <w:rFonts w:ascii="Sylfaen" w:eastAsia="Times New Roman" w:hAnsi="Sylfaen" w:cs="Calibri"/>
                  <w:color w:val="0563C1"/>
                  <w:sz w:val="20"/>
                  <w:u w:val="single"/>
                </w:rPr>
                <w:t>armbod@yahoo.fr</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Tigran Sekoyan</w:t>
            </w:r>
          </w:p>
        </w:tc>
        <w:tc>
          <w:tcPr>
            <w:tcW w:w="4583" w:type="dxa"/>
            <w:vAlign w:val="center"/>
          </w:tcPr>
          <w:p w:rsidR="00553D2B" w:rsidRPr="00B63516" w:rsidRDefault="00553D2B" w:rsidP="002813B6">
            <w:pPr>
              <w:rPr>
                <w:rFonts w:ascii="Sylfaen" w:eastAsia="Times New Roman" w:hAnsi="Sylfaen" w:cs="Calibri"/>
                <w:sz w:val="20"/>
              </w:rPr>
            </w:pPr>
            <w:r w:rsidRPr="00B63516">
              <w:rPr>
                <w:rFonts w:ascii="Sylfaen" w:eastAsia="Times New Roman" w:hAnsi="Sylfaen" w:cs="Calibri"/>
                <w:sz w:val="20"/>
              </w:rPr>
              <w:t>Technical  Expert , Facilitator</w:t>
            </w:r>
          </w:p>
        </w:tc>
        <w:tc>
          <w:tcPr>
            <w:tcW w:w="1701" w:type="dxa"/>
            <w:vAlign w:val="center"/>
          </w:tcPr>
          <w:p w:rsidR="00553D2B" w:rsidRPr="00B63516" w:rsidRDefault="00553D2B" w:rsidP="002813B6">
            <w:pPr>
              <w:jc w:val="center"/>
              <w:rPr>
                <w:rFonts w:ascii="Sylfaen" w:hAnsi="Sylfaen"/>
                <w:sz w:val="20"/>
              </w:rPr>
            </w:pPr>
            <w:r w:rsidRPr="00B63516">
              <w:rPr>
                <w:rFonts w:ascii="Sylfaen" w:hAnsi="Sylfaen" w:cs="Calibri"/>
                <w:bCs/>
                <w:sz w:val="20"/>
              </w:rPr>
              <w:t>Armenia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48" w:history="1">
              <w:r w:rsidRPr="00B63516">
                <w:rPr>
                  <w:rFonts w:ascii="Sylfaen" w:eastAsia="Times New Roman" w:hAnsi="Sylfaen" w:cs="Calibri"/>
                  <w:color w:val="0563C1"/>
                  <w:sz w:val="20"/>
                  <w:u w:val="single"/>
                </w:rPr>
                <w:t>tigransekoyan@yahoo.com</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Perch Bojukyan</w:t>
            </w:r>
          </w:p>
        </w:tc>
        <w:tc>
          <w:tcPr>
            <w:tcW w:w="4583" w:type="dxa"/>
            <w:vAlign w:val="center"/>
          </w:tcPr>
          <w:p w:rsidR="00553D2B" w:rsidRPr="00B63516" w:rsidRDefault="00553D2B" w:rsidP="002813B6">
            <w:pPr>
              <w:rPr>
                <w:rFonts w:ascii="Sylfaen" w:eastAsia="Times New Roman" w:hAnsi="Sylfaen" w:cs="Calibri"/>
                <w:sz w:val="20"/>
              </w:rPr>
            </w:pPr>
            <w:r w:rsidRPr="00B63516">
              <w:rPr>
                <w:rFonts w:ascii="Sylfaen" w:eastAsia="Times New Roman" w:hAnsi="Sylfaen" w:cs="Calibri"/>
                <w:sz w:val="20"/>
              </w:rPr>
              <w:t>RECP Expert</w:t>
            </w:r>
          </w:p>
        </w:tc>
        <w:tc>
          <w:tcPr>
            <w:tcW w:w="1701" w:type="dxa"/>
            <w:vAlign w:val="center"/>
          </w:tcPr>
          <w:p w:rsidR="00553D2B" w:rsidRPr="00B63516" w:rsidRDefault="00553D2B" w:rsidP="002813B6">
            <w:pPr>
              <w:jc w:val="center"/>
              <w:rPr>
                <w:rFonts w:ascii="Sylfaen" w:hAnsi="Sylfaen"/>
                <w:sz w:val="20"/>
              </w:rPr>
            </w:pPr>
            <w:r w:rsidRPr="00B63516">
              <w:rPr>
                <w:rFonts w:ascii="Sylfaen" w:hAnsi="Sylfaen" w:cs="Calibri"/>
                <w:bCs/>
                <w:sz w:val="20"/>
              </w:rPr>
              <w:t>Armenia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49" w:history="1">
              <w:r w:rsidRPr="00B63516">
                <w:rPr>
                  <w:rFonts w:ascii="Sylfaen" w:eastAsia="Times New Roman" w:hAnsi="Sylfaen" w:cs="Calibri"/>
                  <w:color w:val="0563C1"/>
                  <w:sz w:val="20"/>
                  <w:u w:val="single"/>
                </w:rPr>
                <w:t>bojukyanp@mail.ru</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Evelina Ghukasyan</w:t>
            </w:r>
          </w:p>
        </w:tc>
        <w:tc>
          <w:tcPr>
            <w:tcW w:w="4583" w:type="dxa"/>
            <w:vAlign w:val="center"/>
          </w:tcPr>
          <w:p w:rsidR="00553D2B" w:rsidRPr="00B63516" w:rsidRDefault="00553D2B" w:rsidP="002813B6">
            <w:pPr>
              <w:rPr>
                <w:rFonts w:ascii="Sylfaen" w:eastAsia="Times New Roman" w:hAnsi="Sylfaen" w:cs="Calibri"/>
                <w:sz w:val="20"/>
              </w:rPr>
            </w:pPr>
            <w:r w:rsidRPr="00B63516">
              <w:rPr>
                <w:rFonts w:ascii="Sylfaen" w:eastAsia="Times New Roman" w:hAnsi="Sylfaen" w:cs="Calibri"/>
                <w:sz w:val="20"/>
              </w:rPr>
              <w:t>RECP Expert</w:t>
            </w:r>
          </w:p>
        </w:tc>
        <w:tc>
          <w:tcPr>
            <w:tcW w:w="1701" w:type="dxa"/>
            <w:vAlign w:val="center"/>
          </w:tcPr>
          <w:p w:rsidR="00553D2B" w:rsidRPr="00B63516" w:rsidRDefault="00553D2B" w:rsidP="002813B6">
            <w:pPr>
              <w:jc w:val="center"/>
              <w:rPr>
                <w:rFonts w:ascii="Sylfaen" w:hAnsi="Sylfaen"/>
                <w:sz w:val="20"/>
              </w:rPr>
            </w:pPr>
            <w:r w:rsidRPr="00B63516">
              <w:rPr>
                <w:rFonts w:ascii="Sylfaen" w:hAnsi="Sylfaen" w:cs="Calibri"/>
                <w:bCs/>
                <w:sz w:val="20"/>
              </w:rPr>
              <w:t>Armenia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50" w:history="1">
              <w:r w:rsidRPr="00B63516">
                <w:rPr>
                  <w:rFonts w:ascii="Sylfaen" w:eastAsia="Times New Roman" w:hAnsi="Sylfaen" w:cs="Calibri"/>
                  <w:color w:val="0563C1"/>
                  <w:sz w:val="20"/>
                  <w:u w:val="single"/>
                </w:rPr>
                <w:t>e_ghukasyan@yahoo.com</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Artashes Tadevosyan</w:t>
            </w:r>
          </w:p>
        </w:tc>
        <w:tc>
          <w:tcPr>
            <w:tcW w:w="4583" w:type="dxa"/>
            <w:vAlign w:val="center"/>
          </w:tcPr>
          <w:p w:rsidR="00553D2B" w:rsidRPr="00B63516" w:rsidRDefault="00553D2B" w:rsidP="002813B6">
            <w:pPr>
              <w:rPr>
                <w:rFonts w:ascii="Sylfaen" w:eastAsia="Times New Roman" w:hAnsi="Sylfaen" w:cs="Calibri"/>
                <w:sz w:val="20"/>
              </w:rPr>
            </w:pPr>
            <w:r w:rsidRPr="00B63516">
              <w:rPr>
                <w:rFonts w:ascii="Sylfaen" w:eastAsia="Times New Roman" w:hAnsi="Sylfaen" w:cs="Calibri"/>
                <w:sz w:val="20"/>
              </w:rPr>
              <w:t>RECP Expert, National Polytechnic University of Armenia</w:t>
            </w:r>
          </w:p>
        </w:tc>
        <w:tc>
          <w:tcPr>
            <w:tcW w:w="1701" w:type="dxa"/>
            <w:vAlign w:val="center"/>
          </w:tcPr>
          <w:p w:rsidR="00553D2B" w:rsidRPr="00B63516" w:rsidRDefault="00553D2B" w:rsidP="002813B6">
            <w:pPr>
              <w:jc w:val="center"/>
              <w:rPr>
                <w:rFonts w:ascii="Sylfaen" w:hAnsi="Sylfaen" w:cs="Calibri"/>
                <w:bCs/>
                <w:sz w:val="20"/>
              </w:rPr>
            </w:pPr>
            <w:r w:rsidRPr="00B63516">
              <w:rPr>
                <w:rFonts w:ascii="Sylfaen" w:hAnsi="Sylfaen" w:cs="Calibri"/>
                <w:bCs/>
                <w:sz w:val="20"/>
              </w:rPr>
              <w:t>Armenia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r w:rsidRPr="00B63516">
              <w:rPr>
                <w:rFonts w:ascii="Sylfaen" w:eastAsia="Times New Roman" w:hAnsi="Sylfaen" w:cs="Calibri"/>
                <w:color w:val="0563C1"/>
                <w:sz w:val="20"/>
                <w:u w:val="single"/>
              </w:rPr>
              <w:t>tadartashes@gmail com</w:t>
            </w:r>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Arsen Karapetyan</w:t>
            </w:r>
          </w:p>
        </w:tc>
        <w:tc>
          <w:tcPr>
            <w:tcW w:w="4583" w:type="dxa"/>
            <w:vAlign w:val="center"/>
          </w:tcPr>
          <w:p w:rsidR="00553D2B" w:rsidRPr="00B63516" w:rsidRDefault="00553D2B" w:rsidP="002813B6">
            <w:pPr>
              <w:rPr>
                <w:rFonts w:ascii="Sylfaen" w:eastAsia="Times New Roman" w:hAnsi="Sylfaen" w:cs="Calibri"/>
                <w:sz w:val="20"/>
              </w:rPr>
            </w:pPr>
            <w:r w:rsidRPr="00B63516">
              <w:rPr>
                <w:rFonts w:ascii="Sylfaen" w:eastAsia="Times New Roman" w:hAnsi="Sylfaen" w:cs="Calibri"/>
                <w:sz w:val="20"/>
              </w:rPr>
              <w:t>Energy Efficiency Expert</w:t>
            </w:r>
          </w:p>
        </w:tc>
        <w:tc>
          <w:tcPr>
            <w:tcW w:w="1701" w:type="dxa"/>
            <w:vAlign w:val="center"/>
          </w:tcPr>
          <w:p w:rsidR="00553D2B" w:rsidRPr="00B63516" w:rsidRDefault="00553D2B" w:rsidP="002813B6">
            <w:pPr>
              <w:jc w:val="center"/>
              <w:rPr>
                <w:rFonts w:ascii="Sylfaen" w:hAnsi="Sylfaen" w:cs="Calibri"/>
                <w:bCs/>
                <w:sz w:val="20"/>
              </w:rPr>
            </w:pPr>
            <w:r w:rsidRPr="00B63516">
              <w:rPr>
                <w:rFonts w:ascii="Sylfaen" w:hAnsi="Sylfaen" w:cs="Calibri"/>
                <w:bCs/>
                <w:sz w:val="20"/>
              </w:rPr>
              <w:t>Armenia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r w:rsidRPr="00B63516">
              <w:rPr>
                <w:rFonts w:ascii="Sylfaen" w:eastAsia="Times New Roman" w:hAnsi="Sylfaen" w:cs="Calibri"/>
                <w:color w:val="0563C1"/>
                <w:sz w:val="20"/>
                <w:u w:val="single"/>
              </w:rPr>
              <w:t>arskarapet@yahoo.com</w:t>
            </w:r>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Hayk Akarmazyan</w:t>
            </w:r>
          </w:p>
        </w:tc>
        <w:tc>
          <w:tcPr>
            <w:tcW w:w="4583" w:type="dxa"/>
            <w:vAlign w:val="center"/>
          </w:tcPr>
          <w:p w:rsidR="00553D2B" w:rsidRPr="00B63516" w:rsidRDefault="00553D2B" w:rsidP="002813B6">
            <w:pPr>
              <w:rPr>
                <w:rFonts w:ascii="Sylfaen" w:eastAsia="Times New Roman" w:hAnsi="Sylfaen" w:cs="Calibri"/>
                <w:sz w:val="20"/>
              </w:rPr>
            </w:pPr>
            <w:r w:rsidRPr="00B63516">
              <w:rPr>
                <w:rFonts w:ascii="Sylfaen" w:eastAsia="Times New Roman" w:hAnsi="Sylfaen" w:cs="Calibri"/>
                <w:sz w:val="20"/>
              </w:rPr>
              <w:t xml:space="preserve">National Polytechnic University of Armenia </w:t>
            </w:r>
          </w:p>
        </w:tc>
        <w:tc>
          <w:tcPr>
            <w:tcW w:w="1701" w:type="dxa"/>
            <w:vAlign w:val="center"/>
          </w:tcPr>
          <w:p w:rsidR="00553D2B" w:rsidRPr="00B63516" w:rsidRDefault="00553D2B" w:rsidP="002813B6">
            <w:pPr>
              <w:jc w:val="center"/>
              <w:rPr>
                <w:rFonts w:ascii="Sylfaen" w:hAnsi="Sylfaen" w:cs="Calibri"/>
                <w:bCs/>
                <w:sz w:val="20"/>
              </w:rPr>
            </w:pPr>
            <w:r w:rsidRPr="00B63516">
              <w:rPr>
                <w:rFonts w:ascii="Sylfaen" w:hAnsi="Sylfaen" w:cs="Calibri"/>
                <w:bCs/>
                <w:sz w:val="20"/>
              </w:rPr>
              <w:t>Armenia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r w:rsidRPr="00B63516">
              <w:rPr>
                <w:rFonts w:ascii="Sylfaen" w:eastAsia="Times New Roman" w:hAnsi="Sylfaen" w:cs="Calibri"/>
                <w:color w:val="0563C1"/>
                <w:sz w:val="20"/>
                <w:u w:val="single"/>
              </w:rPr>
              <w:t>akarmazian@gmail.com</w:t>
            </w:r>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Khachik Shahbazyan</w:t>
            </w:r>
          </w:p>
        </w:tc>
        <w:tc>
          <w:tcPr>
            <w:tcW w:w="4583" w:type="dxa"/>
            <w:vAlign w:val="center"/>
          </w:tcPr>
          <w:p w:rsidR="00553D2B" w:rsidRPr="00B63516" w:rsidRDefault="00553D2B" w:rsidP="002813B6">
            <w:pPr>
              <w:rPr>
                <w:rFonts w:ascii="Sylfaen" w:eastAsia="Times New Roman" w:hAnsi="Sylfaen" w:cs="Calibri"/>
                <w:sz w:val="20"/>
              </w:rPr>
            </w:pPr>
            <w:r w:rsidRPr="00B63516">
              <w:rPr>
                <w:rFonts w:ascii="Sylfaen" w:eastAsia="Times New Roman" w:hAnsi="Sylfaen" w:cs="Calibri"/>
                <w:sz w:val="20"/>
              </w:rPr>
              <w:t>Academia representative</w:t>
            </w:r>
          </w:p>
        </w:tc>
        <w:tc>
          <w:tcPr>
            <w:tcW w:w="1701" w:type="dxa"/>
            <w:vAlign w:val="center"/>
          </w:tcPr>
          <w:p w:rsidR="00553D2B" w:rsidRPr="00B63516" w:rsidRDefault="00553D2B" w:rsidP="002813B6">
            <w:pPr>
              <w:jc w:val="center"/>
              <w:rPr>
                <w:rFonts w:ascii="Sylfaen" w:hAnsi="Sylfaen" w:cs="Calibri"/>
                <w:bCs/>
                <w:sz w:val="20"/>
              </w:rPr>
            </w:pPr>
            <w:r w:rsidRPr="00B63516">
              <w:rPr>
                <w:rFonts w:ascii="Sylfaen" w:hAnsi="Sylfaen" w:cs="Calibri"/>
                <w:bCs/>
                <w:sz w:val="20"/>
              </w:rPr>
              <w:t>Armenia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Lilit Gharayan</w:t>
            </w:r>
          </w:p>
        </w:tc>
        <w:tc>
          <w:tcPr>
            <w:tcW w:w="4583" w:type="dxa"/>
            <w:vAlign w:val="center"/>
          </w:tcPr>
          <w:p w:rsidR="00553D2B" w:rsidRPr="00B63516" w:rsidRDefault="00553D2B" w:rsidP="002813B6">
            <w:pPr>
              <w:rPr>
                <w:rFonts w:ascii="Sylfaen" w:eastAsia="Times New Roman" w:hAnsi="Sylfaen" w:cs="Calibri"/>
                <w:sz w:val="20"/>
              </w:rPr>
            </w:pPr>
            <w:r w:rsidRPr="00B63516">
              <w:rPr>
                <w:rFonts w:ascii="Sylfaen" w:hAnsi="Sylfaen" w:cs="Calibri"/>
                <w:bCs/>
                <w:sz w:val="20"/>
              </w:rPr>
              <w:t>Ministry of Economy</w:t>
            </w:r>
          </w:p>
        </w:tc>
        <w:tc>
          <w:tcPr>
            <w:tcW w:w="1701" w:type="dxa"/>
            <w:vAlign w:val="center"/>
          </w:tcPr>
          <w:p w:rsidR="00553D2B" w:rsidRPr="00B63516" w:rsidRDefault="00553D2B" w:rsidP="002813B6">
            <w:pPr>
              <w:jc w:val="center"/>
              <w:rPr>
                <w:rFonts w:ascii="Sylfaen" w:hAnsi="Sylfaen" w:cs="Calibri"/>
                <w:bCs/>
                <w:sz w:val="20"/>
              </w:rPr>
            </w:pPr>
            <w:r w:rsidRPr="00B63516">
              <w:rPr>
                <w:rFonts w:ascii="Sylfaen" w:hAnsi="Sylfaen" w:cs="Calibri"/>
                <w:bCs/>
                <w:sz w:val="20"/>
              </w:rPr>
              <w:t>Armenia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Mariam Ghazaryan</w:t>
            </w:r>
          </w:p>
        </w:tc>
        <w:tc>
          <w:tcPr>
            <w:tcW w:w="4583" w:type="dxa"/>
            <w:vAlign w:val="center"/>
          </w:tcPr>
          <w:p w:rsidR="00553D2B" w:rsidRPr="00B63516" w:rsidRDefault="00553D2B" w:rsidP="002813B6">
            <w:pPr>
              <w:rPr>
                <w:rFonts w:ascii="Sylfaen" w:hAnsi="Sylfaen" w:cs="Calibri"/>
                <w:bCs/>
                <w:sz w:val="20"/>
              </w:rPr>
            </w:pPr>
            <w:r w:rsidRPr="00B63516">
              <w:rPr>
                <w:rFonts w:ascii="Sylfaen" w:hAnsi="Sylfaen" w:cs="Calibri"/>
                <w:bCs/>
                <w:sz w:val="20"/>
              </w:rPr>
              <w:t>Ministry of Environment</w:t>
            </w:r>
          </w:p>
        </w:tc>
        <w:tc>
          <w:tcPr>
            <w:tcW w:w="1701" w:type="dxa"/>
            <w:vAlign w:val="center"/>
          </w:tcPr>
          <w:p w:rsidR="00553D2B" w:rsidRPr="00B63516" w:rsidRDefault="00553D2B" w:rsidP="002813B6">
            <w:pPr>
              <w:jc w:val="center"/>
              <w:rPr>
                <w:rFonts w:ascii="Sylfaen" w:hAnsi="Sylfaen" w:cs="Calibri"/>
                <w:bCs/>
                <w:sz w:val="20"/>
              </w:rPr>
            </w:pPr>
            <w:r w:rsidRPr="00B63516">
              <w:rPr>
                <w:rFonts w:ascii="Sylfaen" w:hAnsi="Sylfaen" w:cs="Calibri"/>
                <w:bCs/>
                <w:sz w:val="20"/>
              </w:rPr>
              <w:t>Armenia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Nune Sakanyan</w:t>
            </w:r>
          </w:p>
        </w:tc>
        <w:tc>
          <w:tcPr>
            <w:tcW w:w="4583" w:type="dxa"/>
            <w:vAlign w:val="center"/>
          </w:tcPr>
          <w:p w:rsidR="00553D2B" w:rsidRPr="00B63516" w:rsidRDefault="00553D2B" w:rsidP="002813B6">
            <w:pPr>
              <w:rPr>
                <w:rFonts w:ascii="Sylfaen" w:hAnsi="Sylfaen" w:cs="Calibri"/>
                <w:bCs/>
                <w:sz w:val="20"/>
              </w:rPr>
            </w:pPr>
            <w:r w:rsidRPr="00B63516">
              <w:rPr>
                <w:rFonts w:ascii="Sylfaen" w:hAnsi="Sylfaen" w:cs="Calibri"/>
                <w:bCs/>
                <w:sz w:val="20"/>
              </w:rPr>
              <w:t>Ministry of Environment</w:t>
            </w:r>
          </w:p>
        </w:tc>
        <w:tc>
          <w:tcPr>
            <w:tcW w:w="1701" w:type="dxa"/>
            <w:vAlign w:val="center"/>
          </w:tcPr>
          <w:p w:rsidR="00553D2B" w:rsidRPr="00B63516" w:rsidRDefault="00553D2B" w:rsidP="002813B6">
            <w:pPr>
              <w:jc w:val="center"/>
              <w:rPr>
                <w:rFonts w:ascii="Sylfaen" w:hAnsi="Sylfaen" w:cs="Calibri"/>
                <w:bCs/>
                <w:sz w:val="20"/>
              </w:rPr>
            </w:pPr>
            <w:r w:rsidRPr="00B63516">
              <w:rPr>
                <w:rFonts w:ascii="Sylfaen" w:hAnsi="Sylfaen" w:cs="Calibri"/>
                <w:bCs/>
                <w:sz w:val="20"/>
              </w:rPr>
              <w:t>Armenia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hAnsi="Sylfaen" w:cs="Calibri"/>
                <w:bCs/>
                <w:sz w:val="20"/>
              </w:rPr>
            </w:pPr>
            <w:r w:rsidRPr="00B63516">
              <w:rPr>
                <w:rFonts w:ascii="Sylfaen" w:hAnsi="Sylfaen" w:cs="Calibri"/>
                <w:bCs/>
                <w:sz w:val="20"/>
              </w:rPr>
              <w:t>Georgi Abulashvili</w:t>
            </w:r>
          </w:p>
        </w:tc>
        <w:tc>
          <w:tcPr>
            <w:tcW w:w="4583" w:type="dxa"/>
            <w:vAlign w:val="center"/>
          </w:tcPr>
          <w:p w:rsidR="00553D2B" w:rsidRPr="00B63516" w:rsidRDefault="00553D2B" w:rsidP="002813B6">
            <w:pPr>
              <w:rPr>
                <w:rFonts w:ascii="Sylfaen" w:hAnsi="Sylfaen" w:cs="Calibri"/>
                <w:bCs/>
                <w:sz w:val="20"/>
              </w:rPr>
            </w:pPr>
            <w:r w:rsidRPr="00B63516">
              <w:rPr>
                <w:rFonts w:ascii="Sylfaen" w:hAnsi="Sylfaen" w:cs="Calibri"/>
                <w:bCs/>
                <w:sz w:val="20"/>
              </w:rPr>
              <w:t>RECP National Coordinator</w:t>
            </w:r>
          </w:p>
        </w:tc>
        <w:tc>
          <w:tcPr>
            <w:tcW w:w="1701" w:type="dxa"/>
            <w:vAlign w:val="center"/>
          </w:tcPr>
          <w:p w:rsidR="00553D2B" w:rsidRPr="00B63516" w:rsidRDefault="00553D2B" w:rsidP="002813B6">
            <w:pPr>
              <w:jc w:val="center"/>
              <w:rPr>
                <w:rFonts w:ascii="Sylfaen" w:hAnsi="Sylfaen" w:cs="Calibri"/>
                <w:bCs/>
                <w:sz w:val="20"/>
              </w:rPr>
            </w:pPr>
            <w:r w:rsidRPr="00B63516">
              <w:rPr>
                <w:rFonts w:ascii="Sylfaen" w:hAnsi="Sylfaen" w:cs="Calibri"/>
                <w:bCs/>
                <w:sz w:val="20"/>
              </w:rPr>
              <w:t>Georgia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51" w:history="1">
              <w:r w:rsidRPr="00B63516">
                <w:rPr>
                  <w:rFonts w:ascii="Sylfaen" w:eastAsia="Times New Roman" w:hAnsi="Sylfaen"/>
                  <w:color w:val="0563C1"/>
                  <w:sz w:val="20"/>
                </w:rPr>
                <w:t>g_abul@eecgeo.org</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eastAsia="Times New Roman" w:hAnsi="Sylfaen" w:cs="Calibri"/>
                <w:color w:val="000000"/>
                <w:sz w:val="20"/>
              </w:rPr>
              <w:t>Konstantine Barjadze</w:t>
            </w:r>
          </w:p>
        </w:tc>
        <w:tc>
          <w:tcPr>
            <w:tcW w:w="4583"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 xml:space="preserve">Technical Expert Project Team, </w:t>
            </w:r>
            <w:r w:rsidRPr="00B63516">
              <w:rPr>
                <w:rFonts w:ascii="Sylfaen" w:eastAsia="Times New Roman" w:hAnsi="Sylfaen" w:cs="Calibri"/>
                <w:sz w:val="20"/>
              </w:rPr>
              <w:t>Facilitator</w:t>
            </w:r>
          </w:p>
        </w:tc>
        <w:tc>
          <w:tcPr>
            <w:tcW w:w="1701" w:type="dxa"/>
          </w:tcPr>
          <w:p w:rsidR="00553D2B" w:rsidRPr="00B63516" w:rsidRDefault="00553D2B" w:rsidP="002813B6">
            <w:pPr>
              <w:jc w:val="center"/>
              <w:rPr>
                <w:rFonts w:ascii="Sylfaen" w:hAnsi="Sylfaen"/>
                <w:sz w:val="20"/>
              </w:rPr>
            </w:pPr>
            <w:r w:rsidRPr="00B63516">
              <w:rPr>
                <w:rFonts w:ascii="Sylfaen" w:hAnsi="Sylfaen" w:cs="Calibri"/>
                <w:bCs/>
                <w:sz w:val="20"/>
              </w:rPr>
              <w:t>Georgia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52" w:history="1">
              <w:r w:rsidRPr="00B63516">
                <w:rPr>
                  <w:rFonts w:ascii="Sylfaen" w:eastAsia="Times New Roman" w:hAnsi="Sylfaen" w:cs="Calibri"/>
                  <w:color w:val="0563C1"/>
                  <w:sz w:val="20"/>
                  <w:u w:val="single"/>
                </w:rPr>
                <w:t>k_barj@eecgeo.org</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eastAsia="Times New Roman" w:hAnsi="Sylfaen" w:cs="Calibri"/>
                <w:color w:val="000000"/>
                <w:sz w:val="20"/>
              </w:rPr>
              <w:t>Nodar Kevkhishvili</w:t>
            </w:r>
          </w:p>
        </w:tc>
        <w:tc>
          <w:tcPr>
            <w:tcW w:w="4583"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 xml:space="preserve">Technical Expert Project Team, </w:t>
            </w:r>
            <w:r w:rsidRPr="00B63516">
              <w:rPr>
                <w:rFonts w:ascii="Sylfaen" w:eastAsia="Times New Roman" w:hAnsi="Sylfaen" w:cs="Calibri"/>
                <w:sz w:val="20"/>
              </w:rPr>
              <w:t>Facilitator</w:t>
            </w:r>
          </w:p>
        </w:tc>
        <w:tc>
          <w:tcPr>
            <w:tcW w:w="1701" w:type="dxa"/>
          </w:tcPr>
          <w:p w:rsidR="00553D2B" w:rsidRPr="00B63516" w:rsidRDefault="00553D2B" w:rsidP="002813B6">
            <w:pPr>
              <w:jc w:val="center"/>
              <w:rPr>
                <w:rFonts w:ascii="Sylfaen" w:hAnsi="Sylfaen"/>
                <w:sz w:val="20"/>
              </w:rPr>
            </w:pPr>
            <w:r w:rsidRPr="00B63516">
              <w:rPr>
                <w:rFonts w:ascii="Sylfaen" w:hAnsi="Sylfaen" w:cs="Calibri"/>
                <w:bCs/>
                <w:sz w:val="20"/>
              </w:rPr>
              <w:t>Georgia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53" w:history="1">
              <w:r w:rsidRPr="00B63516">
                <w:rPr>
                  <w:rFonts w:ascii="Sylfaen" w:eastAsia="Times New Roman" w:hAnsi="Sylfaen" w:cs="Calibri"/>
                  <w:color w:val="0563C1"/>
                  <w:sz w:val="20"/>
                  <w:u w:val="single"/>
                </w:rPr>
                <w:t>nodar_ke@yahoo.com</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eastAsia="Times New Roman" w:hAnsi="Sylfaen" w:cs="Calibri"/>
                <w:color w:val="000000"/>
                <w:sz w:val="20"/>
              </w:rPr>
              <w:t>Irakli Kekelidze</w:t>
            </w:r>
          </w:p>
        </w:tc>
        <w:tc>
          <w:tcPr>
            <w:tcW w:w="4583"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Environmentalist  GAMA Consulting</w:t>
            </w:r>
          </w:p>
        </w:tc>
        <w:tc>
          <w:tcPr>
            <w:tcW w:w="1701" w:type="dxa"/>
          </w:tcPr>
          <w:p w:rsidR="00553D2B" w:rsidRPr="00B63516" w:rsidRDefault="00553D2B" w:rsidP="002813B6">
            <w:pPr>
              <w:jc w:val="center"/>
              <w:rPr>
                <w:rFonts w:ascii="Sylfaen" w:hAnsi="Sylfaen"/>
                <w:sz w:val="20"/>
              </w:rPr>
            </w:pPr>
            <w:r w:rsidRPr="00B63516">
              <w:rPr>
                <w:rFonts w:ascii="Sylfaen" w:hAnsi="Sylfaen" w:cs="Calibri"/>
                <w:bCs/>
                <w:sz w:val="20"/>
              </w:rPr>
              <w:t>Georgia</w:t>
            </w:r>
          </w:p>
        </w:tc>
        <w:tc>
          <w:tcPr>
            <w:tcW w:w="3768" w:type="dxa"/>
            <w:vAlign w:val="center"/>
          </w:tcPr>
          <w:p w:rsidR="00553D2B" w:rsidRPr="00B63516" w:rsidRDefault="00553D2B" w:rsidP="002813B6">
            <w:pPr>
              <w:jc w:val="center"/>
              <w:rPr>
                <w:rFonts w:ascii="Sylfaen" w:eastAsia="Times New Roman" w:hAnsi="Sylfaen" w:cs="Calibri"/>
                <w:color w:val="2E75B6"/>
                <w:sz w:val="20"/>
                <w:u w:val="single"/>
              </w:rPr>
            </w:pPr>
            <w:hyperlink r:id="rId54" w:history="1">
              <w:r w:rsidRPr="00B63516">
                <w:rPr>
                  <w:rFonts w:ascii="Sylfaen" w:eastAsia="Times New Roman" w:hAnsi="Sylfaen" w:cs="Calibri"/>
                  <w:color w:val="2E75B6"/>
                  <w:sz w:val="20"/>
                  <w:u w:val="single"/>
                </w:rPr>
                <w:t xml:space="preserve">Irakli.kekelidze81@gmail.com   I.kekelidze@gamma.ge  </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eastAsia="Times New Roman" w:hAnsi="Sylfaen" w:cs="Calibri"/>
                <w:color w:val="000000"/>
                <w:sz w:val="20"/>
              </w:rPr>
              <w:t>Jimsher Kerkadze</w:t>
            </w:r>
          </w:p>
        </w:tc>
        <w:tc>
          <w:tcPr>
            <w:tcW w:w="4583"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Environmentalist GTU Department of Chemistry</w:t>
            </w:r>
          </w:p>
        </w:tc>
        <w:tc>
          <w:tcPr>
            <w:tcW w:w="1701" w:type="dxa"/>
          </w:tcPr>
          <w:p w:rsidR="00553D2B" w:rsidRPr="00B63516" w:rsidRDefault="00553D2B" w:rsidP="002813B6">
            <w:pPr>
              <w:jc w:val="center"/>
              <w:rPr>
                <w:rFonts w:ascii="Sylfaen" w:hAnsi="Sylfaen"/>
                <w:sz w:val="20"/>
              </w:rPr>
            </w:pPr>
            <w:r w:rsidRPr="00B63516">
              <w:rPr>
                <w:rFonts w:ascii="Sylfaen" w:hAnsi="Sylfaen" w:cs="Calibri"/>
                <w:bCs/>
                <w:sz w:val="20"/>
              </w:rPr>
              <w:t>Georgia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55" w:history="1">
              <w:r w:rsidRPr="00B63516">
                <w:rPr>
                  <w:rFonts w:ascii="Sylfaen" w:eastAsia="Times New Roman" w:hAnsi="Sylfaen" w:cs="Calibri"/>
                  <w:color w:val="0563C1"/>
                  <w:sz w:val="20"/>
                  <w:u w:val="single"/>
                </w:rPr>
                <w:t>j.kerkadze@gtu.ge</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eastAsia="Times New Roman" w:hAnsi="Sylfaen" w:cs="Calibri"/>
                <w:color w:val="000000"/>
                <w:sz w:val="20"/>
              </w:rPr>
              <w:t>Ivane Tabatadze</w:t>
            </w:r>
          </w:p>
        </w:tc>
        <w:tc>
          <w:tcPr>
            <w:tcW w:w="4583"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Electrical Engineer State El. Company GSE</w:t>
            </w:r>
          </w:p>
        </w:tc>
        <w:tc>
          <w:tcPr>
            <w:tcW w:w="1701" w:type="dxa"/>
          </w:tcPr>
          <w:p w:rsidR="00553D2B" w:rsidRPr="00B63516" w:rsidRDefault="00553D2B" w:rsidP="002813B6">
            <w:pPr>
              <w:jc w:val="center"/>
              <w:rPr>
                <w:rFonts w:ascii="Sylfaen" w:hAnsi="Sylfaen"/>
                <w:sz w:val="20"/>
              </w:rPr>
            </w:pPr>
            <w:r w:rsidRPr="00B63516">
              <w:rPr>
                <w:rFonts w:ascii="Sylfaen" w:hAnsi="Sylfaen" w:cs="Calibri"/>
                <w:bCs/>
                <w:sz w:val="20"/>
              </w:rPr>
              <w:t>Georgia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56" w:history="1">
              <w:r w:rsidRPr="00B63516">
                <w:rPr>
                  <w:rFonts w:ascii="Sylfaen" w:eastAsia="Times New Roman" w:hAnsi="Sylfaen" w:cs="Calibri"/>
                  <w:color w:val="0563C1"/>
                  <w:sz w:val="20"/>
                  <w:u w:val="single"/>
                </w:rPr>
                <w:t>vano.tabatadze14@gmail.com</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eastAsia="Times New Roman" w:hAnsi="Sylfaen" w:cs="Calibri"/>
                <w:color w:val="000000"/>
                <w:sz w:val="20"/>
              </w:rPr>
              <w:t>Elene Ghvinianidze</w:t>
            </w:r>
          </w:p>
        </w:tc>
        <w:tc>
          <w:tcPr>
            <w:tcW w:w="4583"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Geographi ecology - Project Assistant</w:t>
            </w:r>
          </w:p>
        </w:tc>
        <w:tc>
          <w:tcPr>
            <w:tcW w:w="1701" w:type="dxa"/>
          </w:tcPr>
          <w:p w:rsidR="00553D2B" w:rsidRPr="00B63516" w:rsidRDefault="00553D2B" w:rsidP="002813B6">
            <w:pPr>
              <w:jc w:val="center"/>
              <w:rPr>
                <w:rFonts w:ascii="Sylfaen" w:hAnsi="Sylfaen"/>
                <w:sz w:val="20"/>
              </w:rPr>
            </w:pPr>
            <w:r w:rsidRPr="00B63516">
              <w:rPr>
                <w:rFonts w:ascii="Sylfaen" w:hAnsi="Sylfaen" w:cs="Calibri"/>
                <w:bCs/>
                <w:sz w:val="20"/>
              </w:rPr>
              <w:t>Georgia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57" w:history="1">
              <w:r w:rsidRPr="00B63516">
                <w:rPr>
                  <w:rFonts w:ascii="Sylfaen" w:eastAsia="Times New Roman" w:hAnsi="Sylfaen" w:cs="Calibri"/>
                  <w:color w:val="0563C1"/>
                  <w:sz w:val="20"/>
                  <w:u w:val="single"/>
                </w:rPr>
                <w:t>e_ghvi@eecgeo.org</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eastAsia="Times New Roman" w:hAnsi="Sylfaen" w:cs="Calibri"/>
                <w:color w:val="000000"/>
                <w:sz w:val="20"/>
              </w:rPr>
              <w:t>Nikoloz Javshanashvili</w:t>
            </w:r>
          </w:p>
        </w:tc>
        <w:tc>
          <w:tcPr>
            <w:tcW w:w="4583" w:type="dxa"/>
            <w:vAlign w:val="center"/>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RECP Club Expert - Project Team</w:t>
            </w:r>
          </w:p>
        </w:tc>
        <w:tc>
          <w:tcPr>
            <w:tcW w:w="1701" w:type="dxa"/>
          </w:tcPr>
          <w:p w:rsidR="00553D2B" w:rsidRPr="00B63516" w:rsidRDefault="00553D2B" w:rsidP="002813B6">
            <w:pPr>
              <w:jc w:val="center"/>
              <w:rPr>
                <w:rFonts w:ascii="Sylfaen" w:hAnsi="Sylfaen"/>
                <w:sz w:val="20"/>
              </w:rPr>
            </w:pPr>
            <w:r w:rsidRPr="00B63516">
              <w:rPr>
                <w:rFonts w:ascii="Sylfaen" w:hAnsi="Sylfaen" w:cs="Calibri"/>
                <w:bCs/>
                <w:sz w:val="20"/>
              </w:rPr>
              <w:t>Georgia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58" w:history="1">
              <w:r w:rsidRPr="00B63516">
                <w:rPr>
                  <w:rFonts w:ascii="Sylfaen" w:eastAsia="Times New Roman" w:hAnsi="Sylfaen" w:cs="Calibri"/>
                  <w:color w:val="0563C1"/>
                  <w:sz w:val="20"/>
                  <w:u w:val="single"/>
                </w:rPr>
                <w:t>nickajavshanashvili@yahoo.com</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eastAsia="Times New Roman" w:hAnsi="Sylfaen" w:cs="Calibri"/>
                <w:color w:val="000000"/>
                <w:sz w:val="20"/>
              </w:rPr>
              <w:t>Giorgi Gigineishvili</w:t>
            </w:r>
          </w:p>
        </w:tc>
        <w:tc>
          <w:tcPr>
            <w:tcW w:w="4583" w:type="dxa"/>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GTU Department of  Thermal Energy and Energy Efficiency</w:t>
            </w:r>
          </w:p>
        </w:tc>
        <w:tc>
          <w:tcPr>
            <w:tcW w:w="1701" w:type="dxa"/>
          </w:tcPr>
          <w:p w:rsidR="00553D2B" w:rsidRPr="00B63516" w:rsidRDefault="00553D2B" w:rsidP="002813B6">
            <w:pPr>
              <w:jc w:val="center"/>
              <w:rPr>
                <w:rFonts w:ascii="Sylfaen" w:hAnsi="Sylfaen"/>
                <w:sz w:val="20"/>
              </w:rPr>
            </w:pPr>
            <w:r w:rsidRPr="00B63516">
              <w:rPr>
                <w:rFonts w:ascii="Sylfaen" w:hAnsi="Sylfaen" w:cs="Calibri"/>
                <w:bCs/>
                <w:sz w:val="20"/>
              </w:rPr>
              <w:t>Georgia</w:t>
            </w:r>
          </w:p>
        </w:tc>
        <w:tc>
          <w:tcPr>
            <w:tcW w:w="3768" w:type="dxa"/>
            <w:vAlign w:val="center"/>
          </w:tcPr>
          <w:p w:rsidR="00553D2B" w:rsidRPr="00B63516" w:rsidRDefault="00553D2B" w:rsidP="002813B6">
            <w:pPr>
              <w:jc w:val="center"/>
              <w:rPr>
                <w:rFonts w:ascii="Sylfaen" w:eastAsia="Times New Roman" w:hAnsi="Sylfaen" w:cs="Calibri"/>
                <w:color w:val="2E75B6"/>
                <w:sz w:val="20"/>
                <w:u w:val="single"/>
              </w:rPr>
            </w:pPr>
            <w:hyperlink r:id="rId59" w:history="1">
              <w:r w:rsidRPr="00B63516">
                <w:rPr>
                  <w:rFonts w:ascii="Sylfaen" w:eastAsia="Times New Roman" w:hAnsi="Sylfaen" w:cs="Calibri"/>
                  <w:color w:val="2E75B6"/>
                  <w:sz w:val="20"/>
                  <w:u w:val="single"/>
                </w:rPr>
                <w:t>gogigin@Yahoo.com; </w:t>
              </w:r>
            </w:hyperlink>
          </w:p>
          <w:p w:rsidR="00553D2B" w:rsidRPr="00B63516" w:rsidRDefault="00553D2B" w:rsidP="002813B6">
            <w:pPr>
              <w:jc w:val="center"/>
              <w:rPr>
                <w:rFonts w:ascii="Sylfaen" w:eastAsia="Times New Roman" w:hAnsi="Sylfaen" w:cs="Calibri"/>
                <w:color w:val="2E75B6"/>
                <w:sz w:val="20"/>
                <w:u w:val="single"/>
              </w:rPr>
            </w:pPr>
            <w:r w:rsidRPr="00B63516">
              <w:rPr>
                <w:rFonts w:ascii="Sylfaen" w:eastAsia="Times New Roman" w:hAnsi="Sylfaen" w:cs="Calibri"/>
                <w:color w:val="2E75B6"/>
                <w:sz w:val="20"/>
                <w:u w:val="single"/>
              </w:rPr>
              <w:t>g.gigineishvili@gtu.ge</w:t>
            </w:r>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eastAsia="Times New Roman" w:hAnsi="Sylfaen" w:cs="Calibri"/>
                <w:color w:val="000000"/>
                <w:sz w:val="20"/>
              </w:rPr>
              <w:t>Luka Garibashvili</w:t>
            </w:r>
          </w:p>
        </w:tc>
        <w:tc>
          <w:tcPr>
            <w:tcW w:w="4583" w:type="dxa"/>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Ministry of Economy and Sustainable Development of Georgia, Energy Policy Department, Intern GTU B.A Power and Electrical Engineering</w:t>
            </w:r>
          </w:p>
        </w:tc>
        <w:tc>
          <w:tcPr>
            <w:tcW w:w="1701" w:type="dxa"/>
          </w:tcPr>
          <w:p w:rsidR="00553D2B" w:rsidRPr="00B63516" w:rsidRDefault="00553D2B" w:rsidP="002813B6">
            <w:pPr>
              <w:jc w:val="center"/>
              <w:rPr>
                <w:rFonts w:ascii="Sylfaen" w:hAnsi="Sylfaen"/>
                <w:sz w:val="20"/>
              </w:rPr>
            </w:pPr>
            <w:r w:rsidRPr="00B63516">
              <w:rPr>
                <w:rFonts w:ascii="Sylfaen" w:hAnsi="Sylfaen" w:cs="Calibri"/>
                <w:bCs/>
                <w:sz w:val="20"/>
              </w:rPr>
              <w:t>Georgia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60" w:history="1">
              <w:r w:rsidRPr="00B63516">
                <w:rPr>
                  <w:rStyle w:val="Hyperlink"/>
                  <w:rFonts w:ascii="Sylfaen" w:eastAsia="Times New Roman" w:hAnsi="Sylfaen" w:cs="Calibri"/>
                  <w:sz w:val="20"/>
                </w:rPr>
                <w:t>garibashvili.luka@gtu.ge; Luka_garibashvili@yahoo.com</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eastAsia="Times New Roman" w:hAnsi="Sylfaen" w:cs="Calibri"/>
                <w:color w:val="000000"/>
                <w:sz w:val="20"/>
              </w:rPr>
              <w:t>Tornike Barbakadze</w:t>
            </w:r>
          </w:p>
        </w:tc>
        <w:tc>
          <w:tcPr>
            <w:tcW w:w="4583" w:type="dxa"/>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GTU Envir. Engineering and Safety</w:t>
            </w:r>
          </w:p>
        </w:tc>
        <w:tc>
          <w:tcPr>
            <w:tcW w:w="1701" w:type="dxa"/>
          </w:tcPr>
          <w:p w:rsidR="00553D2B" w:rsidRPr="00B63516" w:rsidRDefault="00553D2B" w:rsidP="002813B6">
            <w:pPr>
              <w:jc w:val="center"/>
              <w:rPr>
                <w:rFonts w:ascii="Sylfaen" w:hAnsi="Sylfaen"/>
                <w:sz w:val="20"/>
              </w:rPr>
            </w:pPr>
            <w:r w:rsidRPr="00B63516">
              <w:rPr>
                <w:rFonts w:ascii="Sylfaen" w:hAnsi="Sylfaen" w:cs="Calibri"/>
                <w:bCs/>
                <w:sz w:val="20"/>
              </w:rPr>
              <w:t>Georgia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61" w:history="1">
              <w:r w:rsidRPr="00B63516">
                <w:rPr>
                  <w:rFonts w:ascii="Sylfaen" w:eastAsia="Times New Roman" w:hAnsi="Sylfaen" w:cs="Calibri"/>
                  <w:color w:val="0563C1"/>
                  <w:sz w:val="20"/>
                  <w:u w:val="single"/>
                </w:rPr>
                <w:t>tornikebarbakadze161@gmail.com</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eastAsia="Times New Roman" w:hAnsi="Sylfaen" w:cs="Calibri"/>
                <w:color w:val="000000"/>
                <w:sz w:val="20"/>
              </w:rPr>
              <w:t>Ana Antelava</w:t>
            </w:r>
          </w:p>
        </w:tc>
        <w:tc>
          <w:tcPr>
            <w:tcW w:w="4583" w:type="dxa"/>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 xml:space="preserve">PhD Student , Process and Energy Engineering   London South Bank University —Nov 2017 - Nov 2020 </w:t>
            </w:r>
          </w:p>
        </w:tc>
        <w:tc>
          <w:tcPr>
            <w:tcW w:w="1701" w:type="dxa"/>
          </w:tcPr>
          <w:p w:rsidR="00553D2B" w:rsidRPr="00B63516" w:rsidRDefault="00553D2B" w:rsidP="002813B6">
            <w:pPr>
              <w:jc w:val="center"/>
              <w:rPr>
                <w:rFonts w:ascii="Sylfaen" w:hAnsi="Sylfaen"/>
                <w:sz w:val="20"/>
              </w:rPr>
            </w:pPr>
            <w:r w:rsidRPr="00B63516">
              <w:rPr>
                <w:rFonts w:ascii="Sylfaen" w:hAnsi="Sylfaen" w:cs="Calibri"/>
                <w:bCs/>
                <w:sz w:val="20"/>
              </w:rPr>
              <w:t>Georgia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62" w:history="1">
              <w:r w:rsidRPr="00B63516">
                <w:rPr>
                  <w:rFonts w:ascii="Sylfaen" w:eastAsia="Times New Roman" w:hAnsi="Sylfaen" w:cs="Calibri"/>
                  <w:color w:val="0563C1"/>
                  <w:sz w:val="20"/>
                  <w:u w:val="single"/>
                </w:rPr>
                <w:t>annantela@gmail.com</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eastAsia="Times New Roman" w:hAnsi="Sylfaen" w:cs="Calibri"/>
                <w:color w:val="000000"/>
                <w:sz w:val="20"/>
              </w:rPr>
              <w:t>Gocha Mgebrishvili</w:t>
            </w:r>
          </w:p>
        </w:tc>
        <w:tc>
          <w:tcPr>
            <w:tcW w:w="4583" w:type="dxa"/>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LLC “Geosteel” (Steel Plant)</w:t>
            </w:r>
            <w:r w:rsidRPr="00B63516">
              <w:rPr>
                <w:rFonts w:ascii="Sylfaen" w:eastAsia="Times New Roman" w:hAnsi="Sylfaen"/>
                <w:color w:val="000000"/>
                <w:sz w:val="20"/>
              </w:rPr>
              <w:br/>
              <w:t>Position: Health, Safety and Environment Manager</w:t>
            </w:r>
          </w:p>
        </w:tc>
        <w:tc>
          <w:tcPr>
            <w:tcW w:w="1701" w:type="dxa"/>
          </w:tcPr>
          <w:p w:rsidR="00553D2B" w:rsidRPr="00B63516" w:rsidRDefault="00553D2B" w:rsidP="002813B6">
            <w:pPr>
              <w:jc w:val="center"/>
              <w:rPr>
                <w:rFonts w:ascii="Sylfaen" w:hAnsi="Sylfaen"/>
                <w:sz w:val="20"/>
              </w:rPr>
            </w:pPr>
            <w:r w:rsidRPr="00B63516">
              <w:rPr>
                <w:rFonts w:ascii="Sylfaen" w:hAnsi="Sylfaen" w:cs="Calibri"/>
                <w:bCs/>
                <w:sz w:val="20"/>
              </w:rPr>
              <w:t>Georgia</w:t>
            </w:r>
          </w:p>
        </w:tc>
        <w:tc>
          <w:tcPr>
            <w:tcW w:w="3768" w:type="dxa"/>
            <w:vAlign w:val="center"/>
          </w:tcPr>
          <w:p w:rsidR="00553D2B" w:rsidRPr="00B63516" w:rsidRDefault="00553D2B" w:rsidP="002813B6">
            <w:pPr>
              <w:jc w:val="center"/>
              <w:rPr>
                <w:rFonts w:ascii="Sylfaen" w:eastAsia="Times New Roman" w:hAnsi="Sylfaen" w:cs="Calibri"/>
                <w:color w:val="2E75B6"/>
                <w:sz w:val="20"/>
                <w:u w:val="single"/>
              </w:rPr>
            </w:pPr>
            <w:hyperlink r:id="rId63" w:history="1">
              <w:r w:rsidRPr="00B63516">
                <w:rPr>
                  <w:rFonts w:ascii="Sylfaen" w:eastAsia="Times New Roman" w:hAnsi="Sylfaen" w:cs="Calibri"/>
                  <w:color w:val="2E75B6"/>
                  <w:sz w:val="20"/>
                  <w:u w:val="single"/>
                </w:rPr>
                <w:t>gmgebrishvili71@gmail.com</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bottom"/>
          </w:tcPr>
          <w:p w:rsidR="00553D2B" w:rsidRPr="00B63516" w:rsidRDefault="00553D2B" w:rsidP="002813B6">
            <w:pPr>
              <w:rPr>
                <w:rFonts w:ascii="Sylfaen" w:eastAsia="Times New Roman" w:hAnsi="Sylfaen" w:cs="Calibri"/>
                <w:color w:val="000000"/>
                <w:sz w:val="20"/>
              </w:rPr>
            </w:pPr>
            <w:r w:rsidRPr="00B63516">
              <w:rPr>
                <w:rFonts w:ascii="Sylfaen" w:eastAsia="Times New Roman" w:hAnsi="Sylfaen" w:cs="Calibri"/>
                <w:color w:val="000000"/>
                <w:sz w:val="20"/>
              </w:rPr>
              <w:t>Tamar Mtvarelidze</w:t>
            </w:r>
          </w:p>
        </w:tc>
        <w:tc>
          <w:tcPr>
            <w:tcW w:w="4583" w:type="dxa"/>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CENN,Monitoring and Compliance Specialist</w:t>
            </w:r>
          </w:p>
        </w:tc>
        <w:tc>
          <w:tcPr>
            <w:tcW w:w="1701" w:type="dxa"/>
          </w:tcPr>
          <w:p w:rsidR="00553D2B" w:rsidRPr="00B63516" w:rsidRDefault="00553D2B" w:rsidP="002813B6">
            <w:pPr>
              <w:jc w:val="center"/>
              <w:rPr>
                <w:rFonts w:ascii="Sylfaen" w:hAnsi="Sylfaen"/>
                <w:sz w:val="20"/>
              </w:rPr>
            </w:pPr>
            <w:r w:rsidRPr="00B63516">
              <w:rPr>
                <w:rFonts w:ascii="Sylfaen" w:hAnsi="Sylfaen" w:cs="Calibri"/>
                <w:bCs/>
                <w:sz w:val="20"/>
              </w:rPr>
              <w:t>Georgia</w:t>
            </w: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hyperlink r:id="rId64" w:history="1">
              <w:r w:rsidRPr="00B63516">
                <w:rPr>
                  <w:rFonts w:ascii="Sylfaen" w:eastAsia="Times New Roman" w:hAnsi="Sylfaen" w:cs="Calibri"/>
                  <w:color w:val="0563C1"/>
                  <w:sz w:val="20"/>
                  <w:u w:val="single"/>
                </w:rPr>
                <w:t>mtvarelidze@yahoo.com</w:t>
              </w:r>
            </w:hyperlink>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bottom"/>
          </w:tcPr>
          <w:p w:rsidR="00553D2B" w:rsidRPr="00B63516" w:rsidRDefault="00553D2B" w:rsidP="002813B6">
            <w:pPr>
              <w:rPr>
                <w:rFonts w:ascii="Sylfaen" w:eastAsia="Times New Roman" w:hAnsi="Sylfaen" w:cs="Calibri"/>
                <w:color w:val="000000"/>
                <w:sz w:val="20"/>
              </w:rPr>
            </w:pPr>
            <w:r w:rsidRPr="00B63516">
              <w:rPr>
                <w:rFonts w:ascii="Sylfaen" w:eastAsia="Times New Roman" w:hAnsi="Sylfaen" w:cs="Calibri"/>
                <w:color w:val="000000"/>
                <w:sz w:val="20"/>
              </w:rPr>
              <w:t>Natia Arabidze</w:t>
            </w:r>
          </w:p>
        </w:tc>
        <w:tc>
          <w:tcPr>
            <w:tcW w:w="4583" w:type="dxa"/>
          </w:tcPr>
          <w:p w:rsidR="00553D2B" w:rsidRPr="00B63516" w:rsidRDefault="00553D2B" w:rsidP="002813B6">
            <w:pPr>
              <w:rPr>
                <w:rFonts w:ascii="Sylfaen" w:eastAsia="Times New Roman" w:hAnsi="Sylfaen"/>
                <w:color w:val="000000"/>
                <w:sz w:val="20"/>
              </w:rPr>
            </w:pPr>
            <w:r w:rsidRPr="00B63516">
              <w:rPr>
                <w:rFonts w:ascii="Sylfaen" w:eastAsia="Times New Roman" w:hAnsi="Sylfaen"/>
                <w:color w:val="000000"/>
                <w:sz w:val="20"/>
              </w:rPr>
              <w:t>GTU Department of  Thermal Energy and Energy Efficiency</w:t>
            </w:r>
          </w:p>
        </w:tc>
        <w:tc>
          <w:tcPr>
            <w:tcW w:w="1701" w:type="dxa"/>
          </w:tcPr>
          <w:p w:rsidR="00553D2B" w:rsidRPr="00B63516" w:rsidRDefault="00553D2B" w:rsidP="002813B6">
            <w:pPr>
              <w:jc w:val="center"/>
              <w:rPr>
                <w:rFonts w:ascii="Sylfaen" w:hAnsi="Sylfaen"/>
                <w:sz w:val="20"/>
              </w:rPr>
            </w:pPr>
            <w:r w:rsidRPr="00B63516">
              <w:rPr>
                <w:rFonts w:ascii="Sylfaen" w:hAnsi="Sylfaen" w:cs="Calibri"/>
                <w:bCs/>
                <w:sz w:val="20"/>
              </w:rPr>
              <w:t>Georgia</w:t>
            </w:r>
          </w:p>
        </w:tc>
        <w:tc>
          <w:tcPr>
            <w:tcW w:w="3768" w:type="dxa"/>
            <w:vAlign w:val="center"/>
          </w:tcPr>
          <w:p w:rsidR="00553D2B" w:rsidRPr="00B63516" w:rsidRDefault="00553D2B" w:rsidP="002813B6">
            <w:pPr>
              <w:jc w:val="center"/>
              <w:rPr>
                <w:rFonts w:ascii="Sylfaen" w:eastAsia="Times New Roman" w:hAnsi="Sylfaen" w:cs="Calibri"/>
                <w:color w:val="2E75B6"/>
                <w:sz w:val="20"/>
              </w:rPr>
            </w:pPr>
            <w:r w:rsidRPr="00B63516">
              <w:rPr>
                <w:rFonts w:ascii="Sylfaen" w:eastAsia="Times New Roman" w:hAnsi="Sylfaen" w:cs="Calibri"/>
                <w:color w:val="2E75B6"/>
                <w:sz w:val="20"/>
              </w:rPr>
              <w:t>arabidze.natia@yahoo.com</w:t>
            </w:r>
          </w:p>
        </w:tc>
      </w:tr>
      <w:tr w:rsidR="00553D2B" w:rsidRPr="00B63516" w:rsidTr="002813B6">
        <w:tc>
          <w:tcPr>
            <w:tcW w:w="567" w:type="dxa"/>
            <w:vAlign w:val="center"/>
          </w:tcPr>
          <w:p w:rsidR="00553D2B" w:rsidRPr="00B63516" w:rsidRDefault="00553D2B" w:rsidP="002813B6">
            <w:pPr>
              <w:pStyle w:val="ListParagraph"/>
              <w:numPr>
                <w:ilvl w:val="0"/>
                <w:numId w:val="30"/>
              </w:numPr>
              <w:ind w:left="459"/>
              <w:contextualSpacing/>
              <w:jc w:val="center"/>
              <w:rPr>
                <w:rFonts w:ascii="Sylfaen" w:eastAsia="Times New Roman" w:hAnsi="Sylfaen" w:cs="Helvetica"/>
                <w:b/>
                <w:color w:val="1D2228"/>
                <w:sz w:val="20"/>
              </w:rPr>
            </w:pPr>
          </w:p>
        </w:tc>
        <w:tc>
          <w:tcPr>
            <w:tcW w:w="2518" w:type="dxa"/>
            <w:vAlign w:val="center"/>
          </w:tcPr>
          <w:p w:rsidR="00553D2B" w:rsidRPr="00B63516" w:rsidRDefault="00553D2B" w:rsidP="002813B6">
            <w:pPr>
              <w:rPr>
                <w:rFonts w:ascii="Sylfaen" w:eastAsia="Times New Roman" w:hAnsi="Sylfaen" w:cs="Calibri"/>
                <w:color w:val="000000"/>
                <w:sz w:val="20"/>
              </w:rPr>
            </w:pPr>
            <w:r w:rsidRPr="00B63516">
              <w:rPr>
                <w:rFonts w:ascii="Sylfaen" w:eastAsia="Times New Roman" w:hAnsi="Sylfaen" w:cs="Calibri"/>
                <w:color w:val="000000"/>
                <w:sz w:val="20"/>
              </w:rPr>
              <w:t>Marta Sassella</w:t>
            </w:r>
          </w:p>
        </w:tc>
        <w:tc>
          <w:tcPr>
            <w:tcW w:w="4583" w:type="dxa"/>
            <w:vAlign w:val="center"/>
          </w:tcPr>
          <w:p w:rsidR="00553D2B" w:rsidRPr="00B63516" w:rsidRDefault="00553D2B" w:rsidP="002813B6">
            <w:pPr>
              <w:rPr>
                <w:rFonts w:ascii="Sylfaen" w:eastAsia="Times New Roman" w:hAnsi="Sylfaen"/>
                <w:color w:val="000000"/>
                <w:sz w:val="20"/>
              </w:rPr>
            </w:pPr>
          </w:p>
        </w:tc>
        <w:tc>
          <w:tcPr>
            <w:tcW w:w="1701" w:type="dxa"/>
          </w:tcPr>
          <w:p w:rsidR="00553D2B" w:rsidRPr="00B63516" w:rsidRDefault="00553D2B" w:rsidP="002813B6">
            <w:pPr>
              <w:jc w:val="center"/>
              <w:rPr>
                <w:rFonts w:ascii="Sylfaen" w:hAnsi="Sylfaen" w:cs="Calibri"/>
                <w:bCs/>
                <w:sz w:val="20"/>
              </w:rPr>
            </w:pPr>
          </w:p>
        </w:tc>
        <w:tc>
          <w:tcPr>
            <w:tcW w:w="3768" w:type="dxa"/>
            <w:vAlign w:val="center"/>
          </w:tcPr>
          <w:p w:rsidR="00553D2B" w:rsidRPr="00B63516" w:rsidRDefault="00553D2B" w:rsidP="002813B6">
            <w:pPr>
              <w:jc w:val="center"/>
              <w:rPr>
                <w:rFonts w:ascii="Sylfaen" w:eastAsia="Times New Roman" w:hAnsi="Sylfaen" w:cs="Calibri"/>
                <w:color w:val="0563C1"/>
                <w:sz w:val="20"/>
                <w:u w:val="single"/>
              </w:rPr>
            </w:pPr>
          </w:p>
        </w:tc>
      </w:tr>
    </w:tbl>
    <w:p w:rsidR="00553D2B" w:rsidRPr="00331D02" w:rsidRDefault="00553D2B" w:rsidP="00331D02">
      <w:pPr>
        <w:tabs>
          <w:tab w:val="clear" w:pos="850"/>
          <w:tab w:val="clear" w:pos="1191"/>
          <w:tab w:val="clear" w:pos="1531"/>
          <w:tab w:val="left" w:pos="4077"/>
        </w:tabs>
        <w:jc w:val="right"/>
        <w:rPr>
          <w:rFonts w:ascii="Sylfaen" w:eastAsia="SimSun" w:hAnsi="Sylfaen" w:cs="Calibri"/>
          <w:bCs/>
          <w:i/>
        </w:rPr>
      </w:pPr>
    </w:p>
    <w:sectPr w:rsidR="00553D2B" w:rsidRPr="00331D02" w:rsidSect="00553D2B">
      <w:endnotePr>
        <w:numFmt w:val="decimal"/>
        <w:numRestart w:val="eachSect"/>
      </w:endnotePr>
      <w:type w:val="continuous"/>
      <w:pgSz w:w="16840" w:h="11907" w:orient="landscape" w:code="9"/>
      <w:pgMar w:top="1304" w:right="1843" w:bottom="851" w:left="1843" w:header="1134" w:footer="64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1C0" w:rsidRPr="00571842" w:rsidRDefault="00A921C0" w:rsidP="00571842">
      <w:pPr>
        <w:pStyle w:val="Footer"/>
      </w:pPr>
    </w:p>
  </w:endnote>
  <w:endnote w:type="continuationSeparator" w:id="1">
    <w:p w:rsidR="00A921C0" w:rsidRPr="00D37B13" w:rsidRDefault="00A921C0" w:rsidP="00D37B13">
      <w:pPr>
        <w:pStyle w:val="Footer"/>
      </w:pPr>
    </w:p>
  </w:endnote>
  <w:endnote w:type="continuationNotice" w:id="2">
    <w:p w:rsidR="00A921C0" w:rsidRPr="00D37B13" w:rsidRDefault="00A921C0" w:rsidP="00D37B13">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00"/>
    <w:family w:val="roman"/>
    <w:pitch w:val="variable"/>
    <w:sig w:usb0="E00006FF" w:usb1="420024FF" w:usb2="02000000" w:usb3="00000000" w:csb0="0000019F" w:csb1="00000000"/>
  </w:font>
  <w:font w:name="StatLink">
    <w:altName w:val="Times New Roman"/>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DB" w:rsidRDefault="00263BDB" w:rsidP="00AD294B">
    <w:pPr>
      <w:pStyle w:val="Footer"/>
      <w:jc w:val="right"/>
    </w:pPr>
  </w:p>
  <w:p w:rsidR="00263BDB" w:rsidRPr="000B5552" w:rsidRDefault="00263BDB" w:rsidP="00BA75D6">
    <w:pPr>
      <w:pStyle w:val="FooterClassification"/>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DB" w:rsidRDefault="00263BDB" w:rsidP="00511C95">
    <w:pPr>
      <w:pStyle w:val="Footer"/>
      <w:jc w:val="left"/>
    </w:pPr>
  </w:p>
  <w:p w:rsidR="00263BDB" w:rsidRPr="00E929D3" w:rsidRDefault="00263BDB" w:rsidP="00C4025B">
    <w:pPr>
      <w:pStyle w:val="FooterClassification"/>
      <w:rPr>
        <w:rStyle w:val="PageNumber"/>
        <w:b w:val="0"/>
        <w:sz w:val="12"/>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37D" w:rsidRDefault="00A008E5">
    <w:pPr>
      <w:pStyle w:val="Footer"/>
    </w:pPr>
    <w:r>
      <w:rPr>
        <w:noProof/>
        <w:lang w:val="en-US"/>
      </w:rPr>
      <w:drawing>
        <wp:inline distT="0" distB="0" distL="0" distR="0">
          <wp:extent cx="5179060" cy="648335"/>
          <wp:effectExtent l="19050" t="0" r="254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179060" cy="64833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1C0" w:rsidRDefault="00A921C0">
      <w:r>
        <w:separator/>
      </w:r>
    </w:p>
  </w:footnote>
  <w:footnote w:type="continuationSeparator" w:id="1">
    <w:p w:rsidR="00A921C0" w:rsidRDefault="00A921C0">
      <w:r>
        <w:continuationSeparator/>
      </w:r>
    </w:p>
  </w:footnote>
  <w:footnote w:type="continuationNotice" w:id="2">
    <w:p w:rsidR="00A921C0" w:rsidRDefault="00A921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DB" w:rsidRPr="00C72A27" w:rsidRDefault="00787A50" w:rsidP="002C6328">
    <w:pPr>
      <w:pStyle w:val="HeaderEven"/>
      <w:rPr>
        <w:caps/>
        <w:sz w:val="18"/>
        <w:lang w:val="en-GB"/>
      </w:rPr>
    </w:pPr>
    <w:r w:rsidRPr="00F72BD4">
      <w:rPr>
        <w:rStyle w:val="PageNumber"/>
      </w:rPr>
      <w:fldChar w:fldCharType="begin"/>
    </w:r>
    <w:r w:rsidR="00263BDB" w:rsidRPr="00F72BD4">
      <w:rPr>
        <w:rStyle w:val="PageNumber"/>
      </w:rPr>
      <w:instrText xml:space="preserve"> PAGE   \* MERGEFORMAT </w:instrText>
    </w:r>
    <w:r w:rsidRPr="00F72BD4">
      <w:rPr>
        <w:rStyle w:val="PageNumber"/>
      </w:rPr>
      <w:fldChar w:fldCharType="separate"/>
    </w:r>
    <w:r w:rsidR="00553D2B">
      <w:rPr>
        <w:rStyle w:val="PageNumber"/>
        <w:noProof/>
      </w:rPr>
      <w:t>6</w:t>
    </w:r>
    <w:r w:rsidRPr="00F72BD4">
      <w:rPr>
        <w:rStyle w:val="PageNumber"/>
        <w:noProof/>
      </w:rPr>
      <w:fldChar w:fldCharType="end"/>
    </w:r>
    <w:r w:rsidR="00263BDB" w:rsidRPr="002C6328">
      <w:rPr>
        <w:rStyle w:val="PageNumber"/>
        <w:rFonts w:ascii="Courier New" w:hAnsi="Courier New" w:cs="Courier New"/>
        <w:lang w:val="en-G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DB" w:rsidRDefault="00263BDB" w:rsidP="00685A59">
    <w:pPr>
      <w:pStyle w:val="HeaderOdd"/>
      <w:rPr>
        <w:rStyle w:val="PageNumber"/>
        <w:noProof/>
      </w:rPr>
    </w:pPr>
    <w:r>
      <w:rPr>
        <w:rStyle w:val="PageNumber"/>
        <w:rFonts w:ascii="Courier New" w:hAnsi="Courier New" w:cs="Courier New"/>
      </w:rPr>
      <w:t xml:space="preserve"> │</w:t>
    </w:r>
    <w:r w:rsidR="00787A50" w:rsidRPr="00F72BD4">
      <w:rPr>
        <w:rStyle w:val="PageNumber"/>
      </w:rPr>
      <w:fldChar w:fldCharType="begin"/>
    </w:r>
    <w:r w:rsidRPr="00F72BD4">
      <w:rPr>
        <w:rStyle w:val="PageNumber"/>
      </w:rPr>
      <w:instrText xml:space="preserve"> PAGE   \* MERGEFORMAT </w:instrText>
    </w:r>
    <w:r w:rsidR="00787A50" w:rsidRPr="00F72BD4">
      <w:rPr>
        <w:rStyle w:val="PageNumber"/>
      </w:rPr>
      <w:fldChar w:fldCharType="separate"/>
    </w:r>
    <w:r w:rsidR="00553D2B">
      <w:rPr>
        <w:rStyle w:val="PageNumber"/>
        <w:noProof/>
      </w:rPr>
      <w:t>5</w:t>
    </w:r>
    <w:r w:rsidR="00787A50" w:rsidRPr="00F72BD4">
      <w:rPr>
        <w:rStyle w:val="PageNumber"/>
        <w:noProof/>
      </w:rPr>
      <w:fldChar w:fldCharType="end"/>
    </w:r>
  </w:p>
  <w:p w:rsidR="00263BDB" w:rsidRPr="002C6328" w:rsidRDefault="00263BDB" w:rsidP="002C6328">
    <w:pPr>
      <w:pStyle w:val="HeaderOd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37D" w:rsidRDefault="00A008E5">
    <w:pPr>
      <w:pStyle w:val="Header"/>
    </w:pPr>
    <w:r>
      <w:rPr>
        <w:noProof/>
        <w:lang w:val="en-US"/>
      </w:rPr>
      <w:drawing>
        <wp:inline distT="0" distB="0" distL="0" distR="0">
          <wp:extent cx="5909310" cy="832485"/>
          <wp:effectExtent l="19050" t="0" r="0"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5909310" cy="8324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F62"/>
    <w:multiLevelType w:val="singleLevel"/>
    <w:tmpl w:val="CE5058A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nsid w:val="0C890C55"/>
    <w:multiLevelType w:val="singleLevel"/>
    <w:tmpl w:val="15B65924"/>
    <w:name w:val="templateBulletBox3"/>
    <w:lvl w:ilvl="0">
      <w:start w:val="1"/>
      <w:numFmt w:val="bullet"/>
      <w:lvlText w:val="-"/>
      <w:lvlJc w:val="left"/>
      <w:pPr>
        <w:tabs>
          <w:tab w:val="num" w:pos="1474"/>
        </w:tabs>
        <w:ind w:left="1474" w:hanging="340"/>
      </w:pPr>
      <w:rPr>
        <w:rFonts w:ascii="Symbol" w:hAnsi="Symbol" w:cs="Times New Roman" w:hint="default"/>
        <w:b w:val="0"/>
        <w:i w:val="0"/>
        <w:sz w:val="22"/>
      </w:rPr>
    </w:lvl>
  </w:abstractNum>
  <w:abstractNum w:abstractNumId="2">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4">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nsid w:val="0F0B3EAC"/>
    <w:multiLevelType w:val="hybridMultilevel"/>
    <w:tmpl w:val="D178629E"/>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7">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8">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3835AD"/>
    <w:multiLevelType w:val="multilevel"/>
    <w:tmpl w:val="4FDC21F6"/>
    <w:styleLink w:val="1Paragraphlist"/>
    <w:lvl w:ilvl="0">
      <w:start w:val="1"/>
      <w:numFmt w:val="decimal"/>
      <w:lvlText w:val="%1."/>
      <w:lvlJc w:val="left"/>
      <w:pPr>
        <w:ind w:left="0" w:firstLine="0"/>
      </w:pPr>
      <w:rPr>
        <w:rFonts w:ascii="Georgia" w:eastAsia="Calibri" w:hAnsi="Georgia" w:cs="Arial"/>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2">
    <w:nsid w:val="2D455ECC"/>
    <w:multiLevelType w:val="hybridMultilevel"/>
    <w:tmpl w:val="DF7C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0219F"/>
    <w:multiLevelType w:val="hybridMultilevel"/>
    <w:tmpl w:val="321A7A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2589F"/>
    <w:multiLevelType w:val="hybridMultilevel"/>
    <w:tmpl w:val="2D569A48"/>
    <w:lvl w:ilvl="0" w:tplc="C550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6">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442F91"/>
    <w:multiLevelType w:val="hybridMultilevel"/>
    <w:tmpl w:val="33D6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9">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0">
    <w:nsid w:val="4AAE47B4"/>
    <w:multiLevelType w:val="singleLevel"/>
    <w:tmpl w:val="AB6CFFBC"/>
    <w:name w:val="templateBulletBox2"/>
    <w:lvl w:ilvl="0">
      <w:start w:val="1"/>
      <w:numFmt w:val="bullet"/>
      <w:lvlText w:val="-"/>
      <w:lvlJc w:val="left"/>
      <w:pPr>
        <w:tabs>
          <w:tab w:val="num" w:pos="1191"/>
        </w:tabs>
        <w:ind w:left="1191" w:hanging="340"/>
      </w:pPr>
      <w:rPr>
        <w:rFonts w:ascii="Symbol" w:hAnsi="Symbol" w:cs="Times New Roman" w:hint="default"/>
        <w:b w:val="0"/>
        <w:i w:val="0"/>
        <w:sz w:val="22"/>
      </w:rPr>
    </w:lvl>
  </w:abstractNum>
  <w:abstractNum w:abstractNumId="21">
    <w:nsid w:val="4C220B75"/>
    <w:multiLevelType w:val="multilevel"/>
    <w:tmpl w:val="1F10ED86"/>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851" w:firstLine="0"/>
      </w:pPr>
      <w:rPr>
        <w:rFonts w:hint="default"/>
      </w:rPr>
    </w:lvl>
    <w:lvl w:ilvl="5">
      <w:start w:val="1"/>
      <w:numFmt w:val="upperRoman"/>
      <w:lvlRestart w:val="0"/>
      <w:pStyle w:val="Heading6"/>
      <w:suff w:val="space"/>
      <w:lvlText w:val="Part %6."/>
      <w:lvlJc w:val="left"/>
      <w:pPr>
        <w:ind w:left="0" w:firstLine="0"/>
      </w:pPr>
      <w:rPr>
        <w:rFonts w:hint="default"/>
      </w:rPr>
    </w:lvl>
    <w:lvl w:ilvl="6">
      <w:start w:val="1"/>
      <w:numFmt w:val="upperLetter"/>
      <w:lvlRestart w:val="0"/>
      <w:pStyle w:val="Heading7"/>
      <w:suff w:val="space"/>
      <w:lvlText w:val="Annex %7."/>
      <w:lvlJc w:val="left"/>
      <w:pPr>
        <w:ind w:left="0" w:firstLine="0"/>
      </w:pPr>
      <w:rPr>
        <w:rFonts w:hint="default"/>
      </w:rPr>
    </w:lvl>
    <w:lvl w:ilvl="7">
      <w:start w:val="1"/>
      <w:numFmt w:val="upperLetter"/>
      <w:lvlRestart w:val="6"/>
      <w:pStyle w:val="Heading8"/>
      <w:suff w:val="space"/>
      <w:lvlText w:val="Annex %6.%8."/>
      <w:lvlJc w:val="left"/>
      <w:pPr>
        <w:ind w:left="0" w:firstLine="0"/>
      </w:pPr>
      <w:rPr>
        <w:rFonts w:hint="default"/>
      </w:rPr>
    </w:lvl>
    <w:lvl w:ilvl="8">
      <w:start w:val="1"/>
      <w:numFmt w:val="upperLetter"/>
      <w:lvlRestart w:val="1"/>
      <w:pStyle w:val="Heading9"/>
      <w:suff w:val="space"/>
      <w:lvlText w:val="Annex %1.%9."/>
      <w:lvlJc w:val="left"/>
      <w:pPr>
        <w:ind w:left="0" w:firstLine="0"/>
      </w:pPr>
      <w:rPr>
        <w:rFonts w:hint="default"/>
      </w:rPr>
    </w:lvl>
  </w:abstractNum>
  <w:abstractNum w:abstractNumId="22">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537D21DF"/>
    <w:multiLevelType w:val="hybridMultilevel"/>
    <w:tmpl w:val="4D5EA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25">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27">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8">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29">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0">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1">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num w:numId="1">
    <w:abstractNumId w:val="6"/>
  </w:num>
  <w:num w:numId="2">
    <w:abstractNumId w:val="2"/>
  </w:num>
  <w:num w:numId="3">
    <w:abstractNumId w:val="3"/>
  </w:num>
  <w:num w:numId="4">
    <w:abstractNumId w:val="18"/>
  </w:num>
  <w:num w:numId="5">
    <w:abstractNumId w:val="0"/>
  </w:num>
  <w:num w:numId="6">
    <w:abstractNumId w:val="11"/>
  </w:num>
  <w:num w:numId="7">
    <w:abstractNumId w:val="19"/>
  </w:num>
  <w:num w:numId="8">
    <w:abstractNumId w:val="24"/>
  </w:num>
  <w:num w:numId="9">
    <w:abstractNumId w:val="26"/>
  </w:num>
  <w:num w:numId="10">
    <w:abstractNumId w:val="16"/>
  </w:num>
  <w:num w:numId="11">
    <w:abstractNumId w:val="9"/>
  </w:num>
  <w:num w:numId="12">
    <w:abstractNumId w:val="7"/>
  </w:num>
  <w:num w:numId="13">
    <w:abstractNumId w:val="21"/>
  </w:num>
  <w:num w:numId="14">
    <w:abstractNumId w:val="27"/>
  </w:num>
  <w:num w:numId="15">
    <w:abstractNumId w:val="32"/>
  </w:num>
  <w:num w:numId="16">
    <w:abstractNumId w:val="29"/>
  </w:num>
  <w:num w:numId="17">
    <w:abstractNumId w:val="30"/>
  </w:num>
  <w:num w:numId="18">
    <w:abstractNumId w:val="4"/>
  </w:num>
  <w:num w:numId="19">
    <w:abstractNumId w:val="8"/>
  </w:num>
  <w:num w:numId="20">
    <w:abstractNumId w:val="25"/>
  </w:num>
  <w:num w:numId="21">
    <w:abstractNumId w:val="5"/>
  </w:num>
  <w:num w:numId="22">
    <w:abstractNumId w:val="31"/>
  </w:num>
  <w:num w:numId="23">
    <w:abstractNumId w:val="21"/>
  </w:num>
  <w:num w:numId="24">
    <w:abstractNumId w:val="22"/>
  </w:num>
  <w:num w:numId="25">
    <w:abstractNumId w:val="10"/>
  </w:num>
  <w:num w:numId="26">
    <w:abstractNumId w:val="17"/>
  </w:num>
  <w:num w:numId="27">
    <w:abstractNumId w:val="23"/>
  </w:num>
  <w:num w:numId="28">
    <w:abstractNumId w:val="13"/>
  </w:num>
  <w:num w:numId="29">
    <w:abstractNumId w:val="12"/>
  </w:num>
  <w:num w:numId="30">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embedSystemFonts/>
  <w:attachedTemplate r:id="rId1"/>
  <w:stylePaneSortMethod w:val="0000"/>
  <w:defaultTabStop w:val="680"/>
  <w:evenAndOddHeaders/>
  <w:drawingGridHorizontalSpacing w:val="110"/>
  <w:displayHorizontalDrawingGridEvery w:val="2"/>
  <w:displayVerticalDrawingGridEvery w:val="2"/>
  <w:characterSpacingControl w:val="doNotCompress"/>
  <w:hdrShapeDefaults>
    <o:shapedefaults v:ext="edit" spidmax="9218"/>
  </w:hdrShapeDefaults>
  <w:footnotePr>
    <w:footnote w:id="0"/>
    <w:footnote w:id="1"/>
    <w:footnote w:id="2"/>
  </w:footnotePr>
  <w:endnotePr>
    <w:pos w:val="sectEnd"/>
    <w:numFmt w:val="decimal"/>
    <w:numRestart w:val="eachSect"/>
    <w:endnote w:id="0"/>
    <w:endnote w:id="1"/>
    <w:endnote w:id="2"/>
  </w:endnotePr>
  <w:compat/>
  <w:docVars>
    <w:docVar w:name="OECDTemplateLocation" w:val="W:\Office2016\Workgroup Templates"/>
    <w:docVar w:name="OECDTemplateName" w:val="ONE Author.dotx"/>
    <w:docVar w:name="OECDTemplateVersion" w:val="1.91"/>
  </w:docVars>
  <w:rsids>
    <w:rsidRoot w:val="00DC537D"/>
    <w:rsid w:val="0000097A"/>
    <w:rsid w:val="00005323"/>
    <w:rsid w:val="00005399"/>
    <w:rsid w:val="000117DF"/>
    <w:rsid w:val="00011D4C"/>
    <w:rsid w:val="0001214C"/>
    <w:rsid w:val="000126B6"/>
    <w:rsid w:val="000144F8"/>
    <w:rsid w:val="0001496E"/>
    <w:rsid w:val="00014D2D"/>
    <w:rsid w:val="000154AA"/>
    <w:rsid w:val="00016455"/>
    <w:rsid w:val="00021130"/>
    <w:rsid w:val="0002329B"/>
    <w:rsid w:val="000251B9"/>
    <w:rsid w:val="0002530C"/>
    <w:rsid w:val="00025365"/>
    <w:rsid w:val="00026CBD"/>
    <w:rsid w:val="00026DD4"/>
    <w:rsid w:val="00027DF3"/>
    <w:rsid w:val="000308EA"/>
    <w:rsid w:val="0003295F"/>
    <w:rsid w:val="000329D9"/>
    <w:rsid w:val="00033198"/>
    <w:rsid w:val="000343F7"/>
    <w:rsid w:val="00034F1B"/>
    <w:rsid w:val="0004146B"/>
    <w:rsid w:val="00045200"/>
    <w:rsid w:val="0004537E"/>
    <w:rsid w:val="0004777B"/>
    <w:rsid w:val="0005019D"/>
    <w:rsid w:val="0005055B"/>
    <w:rsid w:val="00051236"/>
    <w:rsid w:val="00051CB7"/>
    <w:rsid w:val="00053B23"/>
    <w:rsid w:val="00055465"/>
    <w:rsid w:val="00060782"/>
    <w:rsid w:val="00061499"/>
    <w:rsid w:val="00062010"/>
    <w:rsid w:val="00062CDD"/>
    <w:rsid w:val="00063E7C"/>
    <w:rsid w:val="00063F77"/>
    <w:rsid w:val="0006447F"/>
    <w:rsid w:val="000644BB"/>
    <w:rsid w:val="00064895"/>
    <w:rsid w:val="00071585"/>
    <w:rsid w:val="00072D60"/>
    <w:rsid w:val="0007372D"/>
    <w:rsid w:val="00074DA7"/>
    <w:rsid w:val="00075555"/>
    <w:rsid w:val="00077652"/>
    <w:rsid w:val="000777C6"/>
    <w:rsid w:val="00077D37"/>
    <w:rsid w:val="00080B02"/>
    <w:rsid w:val="00080B34"/>
    <w:rsid w:val="00080CC5"/>
    <w:rsid w:val="00082123"/>
    <w:rsid w:val="000835D8"/>
    <w:rsid w:val="0008695D"/>
    <w:rsid w:val="00090322"/>
    <w:rsid w:val="00093357"/>
    <w:rsid w:val="000934AE"/>
    <w:rsid w:val="00093AF1"/>
    <w:rsid w:val="000951C0"/>
    <w:rsid w:val="00097D04"/>
    <w:rsid w:val="000A341A"/>
    <w:rsid w:val="000A4D50"/>
    <w:rsid w:val="000A71F0"/>
    <w:rsid w:val="000B33EF"/>
    <w:rsid w:val="000B4C31"/>
    <w:rsid w:val="000B5552"/>
    <w:rsid w:val="000B61CA"/>
    <w:rsid w:val="000B7010"/>
    <w:rsid w:val="000C0B2E"/>
    <w:rsid w:val="000C1FE9"/>
    <w:rsid w:val="000C57D1"/>
    <w:rsid w:val="000C5C84"/>
    <w:rsid w:val="000C7F3C"/>
    <w:rsid w:val="000D0C94"/>
    <w:rsid w:val="000D27FA"/>
    <w:rsid w:val="000D2E0D"/>
    <w:rsid w:val="000D3B1E"/>
    <w:rsid w:val="000D3B78"/>
    <w:rsid w:val="000D49BE"/>
    <w:rsid w:val="000D4A13"/>
    <w:rsid w:val="000D4A63"/>
    <w:rsid w:val="000D4F79"/>
    <w:rsid w:val="000D678B"/>
    <w:rsid w:val="000E0DC7"/>
    <w:rsid w:val="000E261E"/>
    <w:rsid w:val="000E621E"/>
    <w:rsid w:val="000E6861"/>
    <w:rsid w:val="000E6990"/>
    <w:rsid w:val="000F2AA9"/>
    <w:rsid w:val="000F3CCE"/>
    <w:rsid w:val="000F47C6"/>
    <w:rsid w:val="0010021A"/>
    <w:rsid w:val="0010304E"/>
    <w:rsid w:val="00104BAB"/>
    <w:rsid w:val="00106876"/>
    <w:rsid w:val="00106E95"/>
    <w:rsid w:val="0010727A"/>
    <w:rsid w:val="00107536"/>
    <w:rsid w:val="00110792"/>
    <w:rsid w:val="00112A7D"/>
    <w:rsid w:val="001130DE"/>
    <w:rsid w:val="00117C40"/>
    <w:rsid w:val="00117FF6"/>
    <w:rsid w:val="001210A6"/>
    <w:rsid w:val="00121C55"/>
    <w:rsid w:val="00124EA7"/>
    <w:rsid w:val="00125CE4"/>
    <w:rsid w:val="00132FF2"/>
    <w:rsid w:val="00135F9A"/>
    <w:rsid w:val="0013767F"/>
    <w:rsid w:val="00140A2F"/>
    <w:rsid w:val="00140CD6"/>
    <w:rsid w:val="00142EBB"/>
    <w:rsid w:val="00143A09"/>
    <w:rsid w:val="00144536"/>
    <w:rsid w:val="001446C3"/>
    <w:rsid w:val="00144AAA"/>
    <w:rsid w:val="0014599E"/>
    <w:rsid w:val="00146099"/>
    <w:rsid w:val="0014764C"/>
    <w:rsid w:val="00147EE5"/>
    <w:rsid w:val="00152E1A"/>
    <w:rsid w:val="001535C6"/>
    <w:rsid w:val="00154EFF"/>
    <w:rsid w:val="001552E1"/>
    <w:rsid w:val="0015541F"/>
    <w:rsid w:val="00155E65"/>
    <w:rsid w:val="00156910"/>
    <w:rsid w:val="001576DC"/>
    <w:rsid w:val="00157FE1"/>
    <w:rsid w:val="00160A12"/>
    <w:rsid w:val="00160F6B"/>
    <w:rsid w:val="00161385"/>
    <w:rsid w:val="00161665"/>
    <w:rsid w:val="00163E5E"/>
    <w:rsid w:val="00165AF6"/>
    <w:rsid w:val="00166D01"/>
    <w:rsid w:val="00167883"/>
    <w:rsid w:val="00167C2B"/>
    <w:rsid w:val="00172E7B"/>
    <w:rsid w:val="00173B70"/>
    <w:rsid w:val="00175DE2"/>
    <w:rsid w:val="0017639D"/>
    <w:rsid w:val="00176E48"/>
    <w:rsid w:val="00177EDA"/>
    <w:rsid w:val="00180584"/>
    <w:rsid w:val="00180CA2"/>
    <w:rsid w:val="00181E63"/>
    <w:rsid w:val="00181E89"/>
    <w:rsid w:val="00182182"/>
    <w:rsid w:val="00182F04"/>
    <w:rsid w:val="00184759"/>
    <w:rsid w:val="00184A8D"/>
    <w:rsid w:val="0018799A"/>
    <w:rsid w:val="00191D92"/>
    <w:rsid w:val="0019278C"/>
    <w:rsid w:val="00192C91"/>
    <w:rsid w:val="00192D69"/>
    <w:rsid w:val="00193F33"/>
    <w:rsid w:val="001946EF"/>
    <w:rsid w:val="00195ABC"/>
    <w:rsid w:val="001A0500"/>
    <w:rsid w:val="001A0CE7"/>
    <w:rsid w:val="001A139E"/>
    <w:rsid w:val="001A26C1"/>
    <w:rsid w:val="001A43DB"/>
    <w:rsid w:val="001A75DB"/>
    <w:rsid w:val="001B0BC0"/>
    <w:rsid w:val="001B2BFA"/>
    <w:rsid w:val="001B7802"/>
    <w:rsid w:val="001B792D"/>
    <w:rsid w:val="001C6CA8"/>
    <w:rsid w:val="001D0B22"/>
    <w:rsid w:val="001D0FFA"/>
    <w:rsid w:val="001D28BB"/>
    <w:rsid w:val="001D63CC"/>
    <w:rsid w:val="001E1044"/>
    <w:rsid w:val="001E2433"/>
    <w:rsid w:val="001E4947"/>
    <w:rsid w:val="001E6658"/>
    <w:rsid w:val="001F3888"/>
    <w:rsid w:val="001F4E7D"/>
    <w:rsid w:val="001F7528"/>
    <w:rsid w:val="002016DC"/>
    <w:rsid w:val="00202501"/>
    <w:rsid w:val="00203181"/>
    <w:rsid w:val="00204916"/>
    <w:rsid w:val="00204CB6"/>
    <w:rsid w:val="002104E0"/>
    <w:rsid w:val="00211F98"/>
    <w:rsid w:val="00216705"/>
    <w:rsid w:val="0021741F"/>
    <w:rsid w:val="00217B7B"/>
    <w:rsid w:val="00222E51"/>
    <w:rsid w:val="00230130"/>
    <w:rsid w:val="00233FA1"/>
    <w:rsid w:val="0023686F"/>
    <w:rsid w:val="00236AA5"/>
    <w:rsid w:val="00237E4C"/>
    <w:rsid w:val="0024086A"/>
    <w:rsid w:val="00240D9F"/>
    <w:rsid w:val="00242F6F"/>
    <w:rsid w:val="00243018"/>
    <w:rsid w:val="00244D4C"/>
    <w:rsid w:val="00244E26"/>
    <w:rsid w:val="00245B62"/>
    <w:rsid w:val="00245EDF"/>
    <w:rsid w:val="00247540"/>
    <w:rsid w:val="00251677"/>
    <w:rsid w:val="0025216E"/>
    <w:rsid w:val="00253345"/>
    <w:rsid w:val="00253602"/>
    <w:rsid w:val="00253992"/>
    <w:rsid w:val="00253F8E"/>
    <w:rsid w:val="002542F7"/>
    <w:rsid w:val="0025472D"/>
    <w:rsid w:val="00256A0E"/>
    <w:rsid w:val="002570D8"/>
    <w:rsid w:val="00257EDF"/>
    <w:rsid w:val="0026034D"/>
    <w:rsid w:val="00261519"/>
    <w:rsid w:val="00262675"/>
    <w:rsid w:val="002638DA"/>
    <w:rsid w:val="00263BDB"/>
    <w:rsid w:val="00264866"/>
    <w:rsid w:val="002659BC"/>
    <w:rsid w:val="00265FF9"/>
    <w:rsid w:val="002738BA"/>
    <w:rsid w:val="00276396"/>
    <w:rsid w:val="002768AE"/>
    <w:rsid w:val="00276DDE"/>
    <w:rsid w:val="0028207B"/>
    <w:rsid w:val="002837E5"/>
    <w:rsid w:val="0028408B"/>
    <w:rsid w:val="002844B9"/>
    <w:rsid w:val="00285635"/>
    <w:rsid w:val="0028566B"/>
    <w:rsid w:val="00285E9E"/>
    <w:rsid w:val="00286711"/>
    <w:rsid w:val="0029068F"/>
    <w:rsid w:val="0029179E"/>
    <w:rsid w:val="00291C89"/>
    <w:rsid w:val="00293CCC"/>
    <w:rsid w:val="002940D4"/>
    <w:rsid w:val="0029646F"/>
    <w:rsid w:val="002965A6"/>
    <w:rsid w:val="00296C27"/>
    <w:rsid w:val="002A04DE"/>
    <w:rsid w:val="002A1A91"/>
    <w:rsid w:val="002A1E32"/>
    <w:rsid w:val="002A5B95"/>
    <w:rsid w:val="002A6730"/>
    <w:rsid w:val="002A6985"/>
    <w:rsid w:val="002A7BA8"/>
    <w:rsid w:val="002B10A9"/>
    <w:rsid w:val="002B1D8E"/>
    <w:rsid w:val="002B1EC5"/>
    <w:rsid w:val="002B4300"/>
    <w:rsid w:val="002B4931"/>
    <w:rsid w:val="002C04B1"/>
    <w:rsid w:val="002C05C6"/>
    <w:rsid w:val="002C1490"/>
    <w:rsid w:val="002C2C6E"/>
    <w:rsid w:val="002C4BC8"/>
    <w:rsid w:val="002C6328"/>
    <w:rsid w:val="002C763E"/>
    <w:rsid w:val="002D0A92"/>
    <w:rsid w:val="002D1373"/>
    <w:rsid w:val="002D2446"/>
    <w:rsid w:val="002D294D"/>
    <w:rsid w:val="002D299F"/>
    <w:rsid w:val="002D309E"/>
    <w:rsid w:val="002D3335"/>
    <w:rsid w:val="002D33DD"/>
    <w:rsid w:val="002D3F71"/>
    <w:rsid w:val="002D57CD"/>
    <w:rsid w:val="002E1821"/>
    <w:rsid w:val="002E1D3B"/>
    <w:rsid w:val="002E29E1"/>
    <w:rsid w:val="002E2F2C"/>
    <w:rsid w:val="002E3058"/>
    <w:rsid w:val="002E363F"/>
    <w:rsid w:val="002E4911"/>
    <w:rsid w:val="002E6072"/>
    <w:rsid w:val="002E6A76"/>
    <w:rsid w:val="002E6ED1"/>
    <w:rsid w:val="002E7431"/>
    <w:rsid w:val="002F2049"/>
    <w:rsid w:val="002F254E"/>
    <w:rsid w:val="002F31BD"/>
    <w:rsid w:val="002F50D3"/>
    <w:rsid w:val="002F7F49"/>
    <w:rsid w:val="00300AAB"/>
    <w:rsid w:val="0030108F"/>
    <w:rsid w:val="00301B53"/>
    <w:rsid w:val="00304F48"/>
    <w:rsid w:val="003076F3"/>
    <w:rsid w:val="003123B2"/>
    <w:rsid w:val="00312A83"/>
    <w:rsid w:val="00313969"/>
    <w:rsid w:val="00314289"/>
    <w:rsid w:val="003143DD"/>
    <w:rsid w:val="00317AF7"/>
    <w:rsid w:val="003237F8"/>
    <w:rsid w:val="00325216"/>
    <w:rsid w:val="00325310"/>
    <w:rsid w:val="00327A49"/>
    <w:rsid w:val="00330DB1"/>
    <w:rsid w:val="00331D02"/>
    <w:rsid w:val="00333176"/>
    <w:rsid w:val="0033382E"/>
    <w:rsid w:val="00333C6F"/>
    <w:rsid w:val="003358B9"/>
    <w:rsid w:val="00335ABE"/>
    <w:rsid w:val="003430AB"/>
    <w:rsid w:val="00343B45"/>
    <w:rsid w:val="00343EAE"/>
    <w:rsid w:val="00346353"/>
    <w:rsid w:val="003463F6"/>
    <w:rsid w:val="00346572"/>
    <w:rsid w:val="00347424"/>
    <w:rsid w:val="0035204A"/>
    <w:rsid w:val="00352081"/>
    <w:rsid w:val="0035286E"/>
    <w:rsid w:val="00352C25"/>
    <w:rsid w:val="00353256"/>
    <w:rsid w:val="00353D51"/>
    <w:rsid w:val="00354A54"/>
    <w:rsid w:val="0035691B"/>
    <w:rsid w:val="00356B49"/>
    <w:rsid w:val="0036043F"/>
    <w:rsid w:val="003633D5"/>
    <w:rsid w:val="00365034"/>
    <w:rsid w:val="003662E5"/>
    <w:rsid w:val="00371785"/>
    <w:rsid w:val="00373268"/>
    <w:rsid w:val="003732FD"/>
    <w:rsid w:val="00380940"/>
    <w:rsid w:val="00380AEE"/>
    <w:rsid w:val="003820F2"/>
    <w:rsid w:val="00382616"/>
    <w:rsid w:val="00386DD3"/>
    <w:rsid w:val="00390900"/>
    <w:rsid w:val="00391F9D"/>
    <w:rsid w:val="00393F57"/>
    <w:rsid w:val="00396277"/>
    <w:rsid w:val="003974D4"/>
    <w:rsid w:val="003A028D"/>
    <w:rsid w:val="003A07AA"/>
    <w:rsid w:val="003A1CBD"/>
    <w:rsid w:val="003A3E50"/>
    <w:rsid w:val="003A59FB"/>
    <w:rsid w:val="003A5D58"/>
    <w:rsid w:val="003A6C74"/>
    <w:rsid w:val="003A7138"/>
    <w:rsid w:val="003A7578"/>
    <w:rsid w:val="003A7D98"/>
    <w:rsid w:val="003B06BD"/>
    <w:rsid w:val="003B088D"/>
    <w:rsid w:val="003B0F4B"/>
    <w:rsid w:val="003B11CE"/>
    <w:rsid w:val="003B18FD"/>
    <w:rsid w:val="003B5897"/>
    <w:rsid w:val="003B6F28"/>
    <w:rsid w:val="003B79EE"/>
    <w:rsid w:val="003C018B"/>
    <w:rsid w:val="003C1B88"/>
    <w:rsid w:val="003C2926"/>
    <w:rsid w:val="003C3DAB"/>
    <w:rsid w:val="003C4BEC"/>
    <w:rsid w:val="003C57B2"/>
    <w:rsid w:val="003C6757"/>
    <w:rsid w:val="003D1DC9"/>
    <w:rsid w:val="003D5E45"/>
    <w:rsid w:val="003D601A"/>
    <w:rsid w:val="003D6704"/>
    <w:rsid w:val="003D7C16"/>
    <w:rsid w:val="003E32B2"/>
    <w:rsid w:val="003E5468"/>
    <w:rsid w:val="003E64F5"/>
    <w:rsid w:val="003E65FF"/>
    <w:rsid w:val="003E726F"/>
    <w:rsid w:val="003E7DB3"/>
    <w:rsid w:val="003F04ED"/>
    <w:rsid w:val="003F05AC"/>
    <w:rsid w:val="003F0BE2"/>
    <w:rsid w:val="003F43D5"/>
    <w:rsid w:val="003F5D07"/>
    <w:rsid w:val="00400B4E"/>
    <w:rsid w:val="00400CDD"/>
    <w:rsid w:val="0040139E"/>
    <w:rsid w:val="00401762"/>
    <w:rsid w:val="00401EB2"/>
    <w:rsid w:val="0040313A"/>
    <w:rsid w:val="00403AE9"/>
    <w:rsid w:val="00403E01"/>
    <w:rsid w:val="004116D7"/>
    <w:rsid w:val="0041210D"/>
    <w:rsid w:val="004125C2"/>
    <w:rsid w:val="00415384"/>
    <w:rsid w:val="00415F66"/>
    <w:rsid w:val="004176C5"/>
    <w:rsid w:val="00420875"/>
    <w:rsid w:val="00421C0B"/>
    <w:rsid w:val="00422172"/>
    <w:rsid w:val="00423466"/>
    <w:rsid w:val="00423C21"/>
    <w:rsid w:val="00424D5E"/>
    <w:rsid w:val="00427AD2"/>
    <w:rsid w:val="00431450"/>
    <w:rsid w:val="00431978"/>
    <w:rsid w:val="00432CE3"/>
    <w:rsid w:val="00434E9E"/>
    <w:rsid w:val="004357DD"/>
    <w:rsid w:val="00437275"/>
    <w:rsid w:val="00437975"/>
    <w:rsid w:val="00437DA5"/>
    <w:rsid w:val="00443B45"/>
    <w:rsid w:val="00446657"/>
    <w:rsid w:val="00450877"/>
    <w:rsid w:val="00451DA6"/>
    <w:rsid w:val="004521F0"/>
    <w:rsid w:val="004538AD"/>
    <w:rsid w:val="00454C2D"/>
    <w:rsid w:val="00455DB8"/>
    <w:rsid w:val="00456329"/>
    <w:rsid w:val="004573D9"/>
    <w:rsid w:val="00460298"/>
    <w:rsid w:val="00461F71"/>
    <w:rsid w:val="00461FF8"/>
    <w:rsid w:val="00462B22"/>
    <w:rsid w:val="00463667"/>
    <w:rsid w:val="00464564"/>
    <w:rsid w:val="0046761F"/>
    <w:rsid w:val="00467651"/>
    <w:rsid w:val="00467684"/>
    <w:rsid w:val="004705FF"/>
    <w:rsid w:val="00470BFB"/>
    <w:rsid w:val="004721C3"/>
    <w:rsid w:val="00472C43"/>
    <w:rsid w:val="0047379D"/>
    <w:rsid w:val="00474582"/>
    <w:rsid w:val="00474EAA"/>
    <w:rsid w:val="004809CE"/>
    <w:rsid w:val="00484CDB"/>
    <w:rsid w:val="004863B1"/>
    <w:rsid w:val="00487447"/>
    <w:rsid w:val="00487E63"/>
    <w:rsid w:val="004932F7"/>
    <w:rsid w:val="00493B40"/>
    <w:rsid w:val="00493C96"/>
    <w:rsid w:val="00493DDF"/>
    <w:rsid w:val="00494A6C"/>
    <w:rsid w:val="00496594"/>
    <w:rsid w:val="004970CD"/>
    <w:rsid w:val="004A044A"/>
    <w:rsid w:val="004A0CFF"/>
    <w:rsid w:val="004A3731"/>
    <w:rsid w:val="004A3BBF"/>
    <w:rsid w:val="004A3D93"/>
    <w:rsid w:val="004A6045"/>
    <w:rsid w:val="004B0755"/>
    <w:rsid w:val="004B08AC"/>
    <w:rsid w:val="004B1A2B"/>
    <w:rsid w:val="004B210A"/>
    <w:rsid w:val="004B37D1"/>
    <w:rsid w:val="004B5E13"/>
    <w:rsid w:val="004B657E"/>
    <w:rsid w:val="004B71E9"/>
    <w:rsid w:val="004B770E"/>
    <w:rsid w:val="004C04C1"/>
    <w:rsid w:val="004C080C"/>
    <w:rsid w:val="004C1414"/>
    <w:rsid w:val="004C2FBC"/>
    <w:rsid w:val="004C3E55"/>
    <w:rsid w:val="004C5CA2"/>
    <w:rsid w:val="004C6C32"/>
    <w:rsid w:val="004D01FD"/>
    <w:rsid w:val="004D1772"/>
    <w:rsid w:val="004D3271"/>
    <w:rsid w:val="004D3DBF"/>
    <w:rsid w:val="004D6778"/>
    <w:rsid w:val="004E14EE"/>
    <w:rsid w:val="004E1BF1"/>
    <w:rsid w:val="004E2CBC"/>
    <w:rsid w:val="004E3049"/>
    <w:rsid w:val="004E39B1"/>
    <w:rsid w:val="004E57A9"/>
    <w:rsid w:val="004F255C"/>
    <w:rsid w:val="004F4D2B"/>
    <w:rsid w:val="004F59C3"/>
    <w:rsid w:val="004F5E36"/>
    <w:rsid w:val="004F6DF4"/>
    <w:rsid w:val="004F72EA"/>
    <w:rsid w:val="005000B0"/>
    <w:rsid w:val="00501218"/>
    <w:rsid w:val="00501DF2"/>
    <w:rsid w:val="005035B1"/>
    <w:rsid w:val="00506A13"/>
    <w:rsid w:val="00507D95"/>
    <w:rsid w:val="00511486"/>
    <w:rsid w:val="0051160B"/>
    <w:rsid w:val="00511C95"/>
    <w:rsid w:val="00514147"/>
    <w:rsid w:val="00514153"/>
    <w:rsid w:val="00514D72"/>
    <w:rsid w:val="0051758E"/>
    <w:rsid w:val="00517A55"/>
    <w:rsid w:val="00517D33"/>
    <w:rsid w:val="005234D4"/>
    <w:rsid w:val="00523D2F"/>
    <w:rsid w:val="005250B4"/>
    <w:rsid w:val="0052535E"/>
    <w:rsid w:val="005276C3"/>
    <w:rsid w:val="00527EEC"/>
    <w:rsid w:val="00530172"/>
    <w:rsid w:val="00531344"/>
    <w:rsid w:val="00532B0B"/>
    <w:rsid w:val="005348D5"/>
    <w:rsid w:val="00534AC6"/>
    <w:rsid w:val="00535E75"/>
    <w:rsid w:val="005360F5"/>
    <w:rsid w:val="00536198"/>
    <w:rsid w:val="00540EED"/>
    <w:rsid w:val="00542A55"/>
    <w:rsid w:val="005440D6"/>
    <w:rsid w:val="0055192D"/>
    <w:rsid w:val="00553D2B"/>
    <w:rsid w:val="00553D4D"/>
    <w:rsid w:val="005621D2"/>
    <w:rsid w:val="0056526D"/>
    <w:rsid w:val="00565ABE"/>
    <w:rsid w:val="00567D60"/>
    <w:rsid w:val="00567E91"/>
    <w:rsid w:val="0057027B"/>
    <w:rsid w:val="00571842"/>
    <w:rsid w:val="00573461"/>
    <w:rsid w:val="00573FEF"/>
    <w:rsid w:val="005749EB"/>
    <w:rsid w:val="005775AD"/>
    <w:rsid w:val="00581096"/>
    <w:rsid w:val="0058206A"/>
    <w:rsid w:val="00582167"/>
    <w:rsid w:val="00582739"/>
    <w:rsid w:val="005852D4"/>
    <w:rsid w:val="005868A2"/>
    <w:rsid w:val="00590B3F"/>
    <w:rsid w:val="00594F2B"/>
    <w:rsid w:val="005973AC"/>
    <w:rsid w:val="005A0281"/>
    <w:rsid w:val="005A23B8"/>
    <w:rsid w:val="005A23B9"/>
    <w:rsid w:val="005A3399"/>
    <w:rsid w:val="005A7B87"/>
    <w:rsid w:val="005B0137"/>
    <w:rsid w:val="005B048D"/>
    <w:rsid w:val="005B1583"/>
    <w:rsid w:val="005B1A46"/>
    <w:rsid w:val="005B1A9F"/>
    <w:rsid w:val="005B3BE2"/>
    <w:rsid w:val="005B45F1"/>
    <w:rsid w:val="005B47D2"/>
    <w:rsid w:val="005B5301"/>
    <w:rsid w:val="005B56D8"/>
    <w:rsid w:val="005B6CE6"/>
    <w:rsid w:val="005C1BFB"/>
    <w:rsid w:val="005C2C9C"/>
    <w:rsid w:val="005C3138"/>
    <w:rsid w:val="005C3ED9"/>
    <w:rsid w:val="005C57C3"/>
    <w:rsid w:val="005C6220"/>
    <w:rsid w:val="005D04FA"/>
    <w:rsid w:val="005D2C4F"/>
    <w:rsid w:val="005D3986"/>
    <w:rsid w:val="005D3B9E"/>
    <w:rsid w:val="005D4108"/>
    <w:rsid w:val="005D425A"/>
    <w:rsid w:val="005E0D77"/>
    <w:rsid w:val="005E1AF7"/>
    <w:rsid w:val="005E375F"/>
    <w:rsid w:val="005E4622"/>
    <w:rsid w:val="005E4DD0"/>
    <w:rsid w:val="005E53CA"/>
    <w:rsid w:val="005E768C"/>
    <w:rsid w:val="005E7FAE"/>
    <w:rsid w:val="005F0151"/>
    <w:rsid w:val="005F0607"/>
    <w:rsid w:val="005F09C7"/>
    <w:rsid w:val="005F1EB2"/>
    <w:rsid w:val="005F2678"/>
    <w:rsid w:val="005F39C2"/>
    <w:rsid w:val="005F6B77"/>
    <w:rsid w:val="005F7EB9"/>
    <w:rsid w:val="006043CD"/>
    <w:rsid w:val="0060684D"/>
    <w:rsid w:val="00606E98"/>
    <w:rsid w:val="00607D79"/>
    <w:rsid w:val="006103E3"/>
    <w:rsid w:val="0061125B"/>
    <w:rsid w:val="00612837"/>
    <w:rsid w:val="00614D6E"/>
    <w:rsid w:val="006177AF"/>
    <w:rsid w:val="00620571"/>
    <w:rsid w:val="00620A11"/>
    <w:rsid w:val="00621D11"/>
    <w:rsid w:val="006256E2"/>
    <w:rsid w:val="0062574C"/>
    <w:rsid w:val="006278E9"/>
    <w:rsid w:val="0063070F"/>
    <w:rsid w:val="00630B9E"/>
    <w:rsid w:val="00632C4C"/>
    <w:rsid w:val="0063663B"/>
    <w:rsid w:val="00636C69"/>
    <w:rsid w:val="00637C60"/>
    <w:rsid w:val="006413FD"/>
    <w:rsid w:val="00642407"/>
    <w:rsid w:val="0064298D"/>
    <w:rsid w:val="00642C15"/>
    <w:rsid w:val="00645444"/>
    <w:rsid w:val="00647675"/>
    <w:rsid w:val="006507F5"/>
    <w:rsid w:val="006511C1"/>
    <w:rsid w:val="00651DC8"/>
    <w:rsid w:val="00653CBE"/>
    <w:rsid w:val="00654B5A"/>
    <w:rsid w:val="006552C7"/>
    <w:rsid w:val="006572FC"/>
    <w:rsid w:val="00660819"/>
    <w:rsid w:val="00660E63"/>
    <w:rsid w:val="006616FD"/>
    <w:rsid w:val="00661DAB"/>
    <w:rsid w:val="00663AE6"/>
    <w:rsid w:val="00663BBF"/>
    <w:rsid w:val="00663E1C"/>
    <w:rsid w:val="00664398"/>
    <w:rsid w:val="00664EF4"/>
    <w:rsid w:val="006660D9"/>
    <w:rsid w:val="00666B1E"/>
    <w:rsid w:val="0066735E"/>
    <w:rsid w:val="006713B6"/>
    <w:rsid w:val="006714F5"/>
    <w:rsid w:val="0067183E"/>
    <w:rsid w:val="00672698"/>
    <w:rsid w:val="006727B5"/>
    <w:rsid w:val="00674F7B"/>
    <w:rsid w:val="00675BBB"/>
    <w:rsid w:val="00677F9D"/>
    <w:rsid w:val="00680A22"/>
    <w:rsid w:val="006859C8"/>
    <w:rsid w:val="00685A59"/>
    <w:rsid w:val="006867BC"/>
    <w:rsid w:val="006869C8"/>
    <w:rsid w:val="00686F4C"/>
    <w:rsid w:val="00691B38"/>
    <w:rsid w:val="00691C11"/>
    <w:rsid w:val="00692DE1"/>
    <w:rsid w:val="006958A1"/>
    <w:rsid w:val="00695A1E"/>
    <w:rsid w:val="006A1EE9"/>
    <w:rsid w:val="006A3086"/>
    <w:rsid w:val="006A45D7"/>
    <w:rsid w:val="006A6645"/>
    <w:rsid w:val="006A69C8"/>
    <w:rsid w:val="006A7ECC"/>
    <w:rsid w:val="006B3465"/>
    <w:rsid w:val="006B3643"/>
    <w:rsid w:val="006B3E04"/>
    <w:rsid w:val="006B4DB3"/>
    <w:rsid w:val="006B710D"/>
    <w:rsid w:val="006B7C49"/>
    <w:rsid w:val="006C4691"/>
    <w:rsid w:val="006C55AE"/>
    <w:rsid w:val="006C65DB"/>
    <w:rsid w:val="006C72A7"/>
    <w:rsid w:val="006D1B4B"/>
    <w:rsid w:val="006D25C6"/>
    <w:rsid w:val="006D4946"/>
    <w:rsid w:val="006D6039"/>
    <w:rsid w:val="006D6C19"/>
    <w:rsid w:val="006E3C00"/>
    <w:rsid w:val="006E7827"/>
    <w:rsid w:val="006F0301"/>
    <w:rsid w:val="006F07A2"/>
    <w:rsid w:val="006F08FF"/>
    <w:rsid w:val="006F0EAC"/>
    <w:rsid w:val="006F2A44"/>
    <w:rsid w:val="006F4A4A"/>
    <w:rsid w:val="006F524D"/>
    <w:rsid w:val="006F730E"/>
    <w:rsid w:val="006F7920"/>
    <w:rsid w:val="00704981"/>
    <w:rsid w:val="00706245"/>
    <w:rsid w:val="00710937"/>
    <w:rsid w:val="00711114"/>
    <w:rsid w:val="007146E7"/>
    <w:rsid w:val="00714A83"/>
    <w:rsid w:val="00714E55"/>
    <w:rsid w:val="00717071"/>
    <w:rsid w:val="007207C0"/>
    <w:rsid w:val="00720E4B"/>
    <w:rsid w:val="00721448"/>
    <w:rsid w:val="00723C44"/>
    <w:rsid w:val="00724535"/>
    <w:rsid w:val="0072526E"/>
    <w:rsid w:val="007322F5"/>
    <w:rsid w:val="007361BF"/>
    <w:rsid w:val="00736666"/>
    <w:rsid w:val="00736AB5"/>
    <w:rsid w:val="00740027"/>
    <w:rsid w:val="00740742"/>
    <w:rsid w:val="00740F8E"/>
    <w:rsid w:val="007416CB"/>
    <w:rsid w:val="0074276B"/>
    <w:rsid w:val="00742D15"/>
    <w:rsid w:val="00744518"/>
    <w:rsid w:val="0074555D"/>
    <w:rsid w:val="00751A55"/>
    <w:rsid w:val="00752284"/>
    <w:rsid w:val="007544D2"/>
    <w:rsid w:val="00754DEE"/>
    <w:rsid w:val="00761032"/>
    <w:rsid w:val="00762E5E"/>
    <w:rsid w:val="0076490C"/>
    <w:rsid w:val="00764A30"/>
    <w:rsid w:val="00767924"/>
    <w:rsid w:val="00767F28"/>
    <w:rsid w:val="00771912"/>
    <w:rsid w:val="00771F10"/>
    <w:rsid w:val="007731DC"/>
    <w:rsid w:val="007746C0"/>
    <w:rsid w:val="00774E4D"/>
    <w:rsid w:val="0077708A"/>
    <w:rsid w:val="00777146"/>
    <w:rsid w:val="00780F0C"/>
    <w:rsid w:val="00781153"/>
    <w:rsid w:val="00782A81"/>
    <w:rsid w:val="00783EB3"/>
    <w:rsid w:val="0078684B"/>
    <w:rsid w:val="00786948"/>
    <w:rsid w:val="007877D9"/>
    <w:rsid w:val="00787A50"/>
    <w:rsid w:val="00790FC0"/>
    <w:rsid w:val="00791C75"/>
    <w:rsid w:val="00794FF2"/>
    <w:rsid w:val="00796E53"/>
    <w:rsid w:val="007970FA"/>
    <w:rsid w:val="007A0040"/>
    <w:rsid w:val="007A0537"/>
    <w:rsid w:val="007A09AC"/>
    <w:rsid w:val="007A0A41"/>
    <w:rsid w:val="007A1FA0"/>
    <w:rsid w:val="007A1FCA"/>
    <w:rsid w:val="007A21EA"/>
    <w:rsid w:val="007A2F7F"/>
    <w:rsid w:val="007A3DAB"/>
    <w:rsid w:val="007A5944"/>
    <w:rsid w:val="007A5EB6"/>
    <w:rsid w:val="007A73DB"/>
    <w:rsid w:val="007A7496"/>
    <w:rsid w:val="007A7570"/>
    <w:rsid w:val="007A75A3"/>
    <w:rsid w:val="007A7704"/>
    <w:rsid w:val="007A78E7"/>
    <w:rsid w:val="007B0B9D"/>
    <w:rsid w:val="007C12A5"/>
    <w:rsid w:val="007C19E2"/>
    <w:rsid w:val="007C5BAA"/>
    <w:rsid w:val="007C5FC1"/>
    <w:rsid w:val="007C693E"/>
    <w:rsid w:val="007C7BE2"/>
    <w:rsid w:val="007D0053"/>
    <w:rsid w:val="007D0D9E"/>
    <w:rsid w:val="007D1327"/>
    <w:rsid w:val="007D57F9"/>
    <w:rsid w:val="007D6094"/>
    <w:rsid w:val="007D7AAE"/>
    <w:rsid w:val="007E2B21"/>
    <w:rsid w:val="007E3BD0"/>
    <w:rsid w:val="007E6B2A"/>
    <w:rsid w:val="007E6C14"/>
    <w:rsid w:val="007E6FBD"/>
    <w:rsid w:val="007E7F9B"/>
    <w:rsid w:val="007E7FD9"/>
    <w:rsid w:val="007F093E"/>
    <w:rsid w:val="007F1A54"/>
    <w:rsid w:val="007F1D1E"/>
    <w:rsid w:val="007F232E"/>
    <w:rsid w:val="007F347D"/>
    <w:rsid w:val="007F442D"/>
    <w:rsid w:val="007F4836"/>
    <w:rsid w:val="007F6270"/>
    <w:rsid w:val="007F64B5"/>
    <w:rsid w:val="007F7080"/>
    <w:rsid w:val="00804BFA"/>
    <w:rsid w:val="00804D71"/>
    <w:rsid w:val="00805EB6"/>
    <w:rsid w:val="008068DB"/>
    <w:rsid w:val="00807595"/>
    <w:rsid w:val="00807D5B"/>
    <w:rsid w:val="008125C1"/>
    <w:rsid w:val="00812977"/>
    <w:rsid w:val="00812A59"/>
    <w:rsid w:val="00812B90"/>
    <w:rsid w:val="00812BA7"/>
    <w:rsid w:val="0081312E"/>
    <w:rsid w:val="008143C6"/>
    <w:rsid w:val="00816839"/>
    <w:rsid w:val="0082276D"/>
    <w:rsid w:val="0082552E"/>
    <w:rsid w:val="00833845"/>
    <w:rsid w:val="0083583E"/>
    <w:rsid w:val="008368FA"/>
    <w:rsid w:val="008374FF"/>
    <w:rsid w:val="008400DA"/>
    <w:rsid w:val="00840546"/>
    <w:rsid w:val="008407D7"/>
    <w:rsid w:val="00841D24"/>
    <w:rsid w:val="008437CD"/>
    <w:rsid w:val="008438BE"/>
    <w:rsid w:val="00844275"/>
    <w:rsid w:val="00844EE4"/>
    <w:rsid w:val="00845334"/>
    <w:rsid w:val="008466AD"/>
    <w:rsid w:val="00847137"/>
    <w:rsid w:val="008473FD"/>
    <w:rsid w:val="00847AC5"/>
    <w:rsid w:val="0085107F"/>
    <w:rsid w:val="0085130B"/>
    <w:rsid w:val="00852EED"/>
    <w:rsid w:val="00853E67"/>
    <w:rsid w:val="00853EEF"/>
    <w:rsid w:val="00856650"/>
    <w:rsid w:val="00856B91"/>
    <w:rsid w:val="008609BD"/>
    <w:rsid w:val="00860B7A"/>
    <w:rsid w:val="008623BA"/>
    <w:rsid w:val="00864A14"/>
    <w:rsid w:val="0086599C"/>
    <w:rsid w:val="00865F7B"/>
    <w:rsid w:val="008673A8"/>
    <w:rsid w:val="00870FEE"/>
    <w:rsid w:val="00871436"/>
    <w:rsid w:val="0087153A"/>
    <w:rsid w:val="008715BA"/>
    <w:rsid w:val="00871C67"/>
    <w:rsid w:val="0087378A"/>
    <w:rsid w:val="00873A3F"/>
    <w:rsid w:val="00874BE9"/>
    <w:rsid w:val="008755FF"/>
    <w:rsid w:val="008756D6"/>
    <w:rsid w:val="00875CD2"/>
    <w:rsid w:val="00876C73"/>
    <w:rsid w:val="00877A1C"/>
    <w:rsid w:val="00877D56"/>
    <w:rsid w:val="008818CB"/>
    <w:rsid w:val="00881D8A"/>
    <w:rsid w:val="00883A50"/>
    <w:rsid w:val="008854F2"/>
    <w:rsid w:val="00885CB9"/>
    <w:rsid w:val="0088616B"/>
    <w:rsid w:val="00890E63"/>
    <w:rsid w:val="0089363F"/>
    <w:rsid w:val="00894CAE"/>
    <w:rsid w:val="00895C94"/>
    <w:rsid w:val="00896ED5"/>
    <w:rsid w:val="0089788D"/>
    <w:rsid w:val="00897AFA"/>
    <w:rsid w:val="008A0282"/>
    <w:rsid w:val="008A115B"/>
    <w:rsid w:val="008A1F12"/>
    <w:rsid w:val="008A2E8A"/>
    <w:rsid w:val="008A2EF4"/>
    <w:rsid w:val="008A4530"/>
    <w:rsid w:val="008A60FF"/>
    <w:rsid w:val="008B0851"/>
    <w:rsid w:val="008B16C3"/>
    <w:rsid w:val="008B3E23"/>
    <w:rsid w:val="008B4377"/>
    <w:rsid w:val="008B5219"/>
    <w:rsid w:val="008C20D5"/>
    <w:rsid w:val="008C2183"/>
    <w:rsid w:val="008C4304"/>
    <w:rsid w:val="008C586B"/>
    <w:rsid w:val="008C7CB6"/>
    <w:rsid w:val="008D17F7"/>
    <w:rsid w:val="008D4449"/>
    <w:rsid w:val="008E0AC6"/>
    <w:rsid w:val="008E2533"/>
    <w:rsid w:val="008E334D"/>
    <w:rsid w:val="008E3896"/>
    <w:rsid w:val="008E38F8"/>
    <w:rsid w:val="008E4121"/>
    <w:rsid w:val="008E47F3"/>
    <w:rsid w:val="008E56D5"/>
    <w:rsid w:val="008E5E24"/>
    <w:rsid w:val="008E64A2"/>
    <w:rsid w:val="008E6BA3"/>
    <w:rsid w:val="008F0EEB"/>
    <w:rsid w:val="008F1049"/>
    <w:rsid w:val="008F2D99"/>
    <w:rsid w:val="008F4854"/>
    <w:rsid w:val="008F6B92"/>
    <w:rsid w:val="008F6F12"/>
    <w:rsid w:val="00903B52"/>
    <w:rsid w:val="0090412E"/>
    <w:rsid w:val="00906271"/>
    <w:rsid w:val="00907979"/>
    <w:rsid w:val="00911B82"/>
    <w:rsid w:val="009122A6"/>
    <w:rsid w:val="009124FF"/>
    <w:rsid w:val="00912D72"/>
    <w:rsid w:val="00913A0E"/>
    <w:rsid w:val="00913F62"/>
    <w:rsid w:val="00915A7B"/>
    <w:rsid w:val="0091681B"/>
    <w:rsid w:val="00921950"/>
    <w:rsid w:val="00922BB0"/>
    <w:rsid w:val="009238CE"/>
    <w:rsid w:val="00924A84"/>
    <w:rsid w:val="00925B55"/>
    <w:rsid w:val="00927737"/>
    <w:rsid w:val="00927BF7"/>
    <w:rsid w:val="00932852"/>
    <w:rsid w:val="009329F5"/>
    <w:rsid w:val="00934522"/>
    <w:rsid w:val="009348F6"/>
    <w:rsid w:val="00935691"/>
    <w:rsid w:val="00936457"/>
    <w:rsid w:val="00944E64"/>
    <w:rsid w:val="009500BB"/>
    <w:rsid w:val="00950DDE"/>
    <w:rsid w:val="0095110C"/>
    <w:rsid w:val="00956472"/>
    <w:rsid w:val="00956635"/>
    <w:rsid w:val="009568B6"/>
    <w:rsid w:val="00956DBE"/>
    <w:rsid w:val="009577D1"/>
    <w:rsid w:val="00961010"/>
    <w:rsid w:val="00961A27"/>
    <w:rsid w:val="00961C2E"/>
    <w:rsid w:val="009635CB"/>
    <w:rsid w:val="00963B60"/>
    <w:rsid w:val="00963FC6"/>
    <w:rsid w:val="00965609"/>
    <w:rsid w:val="00967319"/>
    <w:rsid w:val="0097046A"/>
    <w:rsid w:val="00971ADC"/>
    <w:rsid w:val="00972F23"/>
    <w:rsid w:val="00974BF4"/>
    <w:rsid w:val="009762D6"/>
    <w:rsid w:val="00976F53"/>
    <w:rsid w:val="009778B3"/>
    <w:rsid w:val="00977C1F"/>
    <w:rsid w:val="009811A6"/>
    <w:rsid w:val="009821D3"/>
    <w:rsid w:val="00995691"/>
    <w:rsid w:val="009A0A62"/>
    <w:rsid w:val="009A19BB"/>
    <w:rsid w:val="009A36F4"/>
    <w:rsid w:val="009A420E"/>
    <w:rsid w:val="009A4B1E"/>
    <w:rsid w:val="009A520E"/>
    <w:rsid w:val="009A7327"/>
    <w:rsid w:val="009B03A9"/>
    <w:rsid w:val="009B2BF6"/>
    <w:rsid w:val="009B397C"/>
    <w:rsid w:val="009B3B73"/>
    <w:rsid w:val="009B3E60"/>
    <w:rsid w:val="009B536B"/>
    <w:rsid w:val="009B581B"/>
    <w:rsid w:val="009B7B99"/>
    <w:rsid w:val="009C0DB5"/>
    <w:rsid w:val="009C1C04"/>
    <w:rsid w:val="009C1FD2"/>
    <w:rsid w:val="009C3BEC"/>
    <w:rsid w:val="009C443B"/>
    <w:rsid w:val="009D168C"/>
    <w:rsid w:val="009D1ED5"/>
    <w:rsid w:val="009D2C22"/>
    <w:rsid w:val="009D31DA"/>
    <w:rsid w:val="009D6F5E"/>
    <w:rsid w:val="009E161D"/>
    <w:rsid w:val="009E16C0"/>
    <w:rsid w:val="009E21DC"/>
    <w:rsid w:val="009E3B87"/>
    <w:rsid w:val="009E4166"/>
    <w:rsid w:val="009E4503"/>
    <w:rsid w:val="009E52F9"/>
    <w:rsid w:val="009E786F"/>
    <w:rsid w:val="009E78A0"/>
    <w:rsid w:val="009F0A67"/>
    <w:rsid w:val="009F1F14"/>
    <w:rsid w:val="009F2B71"/>
    <w:rsid w:val="009F5B4D"/>
    <w:rsid w:val="009F67CF"/>
    <w:rsid w:val="00A00044"/>
    <w:rsid w:val="00A008E5"/>
    <w:rsid w:val="00A00A39"/>
    <w:rsid w:val="00A04C61"/>
    <w:rsid w:val="00A0613C"/>
    <w:rsid w:val="00A07CEA"/>
    <w:rsid w:val="00A1049F"/>
    <w:rsid w:val="00A10B04"/>
    <w:rsid w:val="00A11545"/>
    <w:rsid w:val="00A11563"/>
    <w:rsid w:val="00A128D1"/>
    <w:rsid w:val="00A1605A"/>
    <w:rsid w:val="00A1768F"/>
    <w:rsid w:val="00A1779A"/>
    <w:rsid w:val="00A20C33"/>
    <w:rsid w:val="00A213DE"/>
    <w:rsid w:val="00A259D4"/>
    <w:rsid w:val="00A26E79"/>
    <w:rsid w:val="00A302BA"/>
    <w:rsid w:val="00A30956"/>
    <w:rsid w:val="00A30B03"/>
    <w:rsid w:val="00A3179C"/>
    <w:rsid w:val="00A31D41"/>
    <w:rsid w:val="00A34769"/>
    <w:rsid w:val="00A3485D"/>
    <w:rsid w:val="00A34FA2"/>
    <w:rsid w:val="00A350EE"/>
    <w:rsid w:val="00A3647B"/>
    <w:rsid w:val="00A41A12"/>
    <w:rsid w:val="00A41B11"/>
    <w:rsid w:val="00A42D69"/>
    <w:rsid w:val="00A4378B"/>
    <w:rsid w:val="00A43E78"/>
    <w:rsid w:val="00A4446A"/>
    <w:rsid w:val="00A45B66"/>
    <w:rsid w:val="00A4635D"/>
    <w:rsid w:val="00A50C8B"/>
    <w:rsid w:val="00A50ED4"/>
    <w:rsid w:val="00A552AE"/>
    <w:rsid w:val="00A56B3A"/>
    <w:rsid w:val="00A61C5C"/>
    <w:rsid w:val="00A6350E"/>
    <w:rsid w:val="00A65B78"/>
    <w:rsid w:val="00A65BE8"/>
    <w:rsid w:val="00A67F7F"/>
    <w:rsid w:val="00A7090A"/>
    <w:rsid w:val="00A7274B"/>
    <w:rsid w:val="00A74F78"/>
    <w:rsid w:val="00A754CF"/>
    <w:rsid w:val="00A77EF0"/>
    <w:rsid w:val="00A84321"/>
    <w:rsid w:val="00A84C69"/>
    <w:rsid w:val="00A85236"/>
    <w:rsid w:val="00A85D29"/>
    <w:rsid w:val="00A86526"/>
    <w:rsid w:val="00A87EB5"/>
    <w:rsid w:val="00A901C2"/>
    <w:rsid w:val="00A9098D"/>
    <w:rsid w:val="00A9196C"/>
    <w:rsid w:val="00A921C0"/>
    <w:rsid w:val="00A92539"/>
    <w:rsid w:val="00A92891"/>
    <w:rsid w:val="00A94780"/>
    <w:rsid w:val="00A9481D"/>
    <w:rsid w:val="00A95283"/>
    <w:rsid w:val="00AA110B"/>
    <w:rsid w:val="00AA12B1"/>
    <w:rsid w:val="00AA7AA7"/>
    <w:rsid w:val="00AB0948"/>
    <w:rsid w:val="00AB1E3C"/>
    <w:rsid w:val="00AB29ED"/>
    <w:rsid w:val="00AB375C"/>
    <w:rsid w:val="00AB3BDC"/>
    <w:rsid w:val="00AB43FF"/>
    <w:rsid w:val="00AB6F55"/>
    <w:rsid w:val="00AC072A"/>
    <w:rsid w:val="00AC2493"/>
    <w:rsid w:val="00AD06F3"/>
    <w:rsid w:val="00AD294B"/>
    <w:rsid w:val="00AD45FD"/>
    <w:rsid w:val="00AD623D"/>
    <w:rsid w:val="00AE0F94"/>
    <w:rsid w:val="00AE2618"/>
    <w:rsid w:val="00AE4700"/>
    <w:rsid w:val="00AE64F8"/>
    <w:rsid w:val="00AE6C44"/>
    <w:rsid w:val="00AF025F"/>
    <w:rsid w:val="00AF02AC"/>
    <w:rsid w:val="00AF2152"/>
    <w:rsid w:val="00AF2B39"/>
    <w:rsid w:val="00AF2DC7"/>
    <w:rsid w:val="00AF46EB"/>
    <w:rsid w:val="00B0148B"/>
    <w:rsid w:val="00B029D4"/>
    <w:rsid w:val="00B029D8"/>
    <w:rsid w:val="00B02BF9"/>
    <w:rsid w:val="00B03B6A"/>
    <w:rsid w:val="00B041FC"/>
    <w:rsid w:val="00B0531A"/>
    <w:rsid w:val="00B1090A"/>
    <w:rsid w:val="00B14344"/>
    <w:rsid w:val="00B15D3B"/>
    <w:rsid w:val="00B17289"/>
    <w:rsid w:val="00B17503"/>
    <w:rsid w:val="00B17527"/>
    <w:rsid w:val="00B17E03"/>
    <w:rsid w:val="00B20B1E"/>
    <w:rsid w:val="00B20C5F"/>
    <w:rsid w:val="00B217CC"/>
    <w:rsid w:val="00B2320A"/>
    <w:rsid w:val="00B30DE9"/>
    <w:rsid w:val="00B326B4"/>
    <w:rsid w:val="00B3461C"/>
    <w:rsid w:val="00B35CF5"/>
    <w:rsid w:val="00B36E9D"/>
    <w:rsid w:val="00B371CA"/>
    <w:rsid w:val="00B4052E"/>
    <w:rsid w:val="00B4072A"/>
    <w:rsid w:val="00B418D3"/>
    <w:rsid w:val="00B42544"/>
    <w:rsid w:val="00B4330A"/>
    <w:rsid w:val="00B4679E"/>
    <w:rsid w:val="00B505C9"/>
    <w:rsid w:val="00B524AE"/>
    <w:rsid w:val="00B5306B"/>
    <w:rsid w:val="00B537A7"/>
    <w:rsid w:val="00B54419"/>
    <w:rsid w:val="00B55106"/>
    <w:rsid w:val="00B552F4"/>
    <w:rsid w:val="00B60908"/>
    <w:rsid w:val="00B60A4D"/>
    <w:rsid w:val="00B63690"/>
    <w:rsid w:val="00B63C37"/>
    <w:rsid w:val="00B643E3"/>
    <w:rsid w:val="00B66949"/>
    <w:rsid w:val="00B705FE"/>
    <w:rsid w:val="00B72175"/>
    <w:rsid w:val="00B72600"/>
    <w:rsid w:val="00B7564D"/>
    <w:rsid w:val="00B76151"/>
    <w:rsid w:val="00B77146"/>
    <w:rsid w:val="00B77261"/>
    <w:rsid w:val="00B773CE"/>
    <w:rsid w:val="00B77570"/>
    <w:rsid w:val="00B81F4D"/>
    <w:rsid w:val="00B81FDF"/>
    <w:rsid w:val="00B8231A"/>
    <w:rsid w:val="00B83897"/>
    <w:rsid w:val="00B86317"/>
    <w:rsid w:val="00B90145"/>
    <w:rsid w:val="00B92D93"/>
    <w:rsid w:val="00B933A0"/>
    <w:rsid w:val="00B935E3"/>
    <w:rsid w:val="00B939BC"/>
    <w:rsid w:val="00B94B6C"/>
    <w:rsid w:val="00B95C8F"/>
    <w:rsid w:val="00B95F3A"/>
    <w:rsid w:val="00B96037"/>
    <w:rsid w:val="00B9650A"/>
    <w:rsid w:val="00B974F6"/>
    <w:rsid w:val="00B97739"/>
    <w:rsid w:val="00B97DE2"/>
    <w:rsid w:val="00BA0BF0"/>
    <w:rsid w:val="00BA1A6B"/>
    <w:rsid w:val="00BA263A"/>
    <w:rsid w:val="00BA2E19"/>
    <w:rsid w:val="00BA5079"/>
    <w:rsid w:val="00BA528B"/>
    <w:rsid w:val="00BA6782"/>
    <w:rsid w:val="00BA75D6"/>
    <w:rsid w:val="00BA7F95"/>
    <w:rsid w:val="00BB0514"/>
    <w:rsid w:val="00BB0851"/>
    <w:rsid w:val="00BB1B1A"/>
    <w:rsid w:val="00BB2276"/>
    <w:rsid w:val="00BB3D70"/>
    <w:rsid w:val="00BB4410"/>
    <w:rsid w:val="00BB44E9"/>
    <w:rsid w:val="00BB5201"/>
    <w:rsid w:val="00BB7950"/>
    <w:rsid w:val="00BC05CF"/>
    <w:rsid w:val="00BC141F"/>
    <w:rsid w:val="00BC16DE"/>
    <w:rsid w:val="00BC1AEF"/>
    <w:rsid w:val="00BC6A3A"/>
    <w:rsid w:val="00BC7026"/>
    <w:rsid w:val="00BD28BC"/>
    <w:rsid w:val="00BD4E58"/>
    <w:rsid w:val="00BD5C48"/>
    <w:rsid w:val="00BD6BF7"/>
    <w:rsid w:val="00BD72EA"/>
    <w:rsid w:val="00BD77ED"/>
    <w:rsid w:val="00BE0562"/>
    <w:rsid w:val="00BE147C"/>
    <w:rsid w:val="00BE21A6"/>
    <w:rsid w:val="00BE3795"/>
    <w:rsid w:val="00BE56B4"/>
    <w:rsid w:val="00BE72FC"/>
    <w:rsid w:val="00BE74A1"/>
    <w:rsid w:val="00BE7756"/>
    <w:rsid w:val="00BE7B88"/>
    <w:rsid w:val="00BF12F5"/>
    <w:rsid w:val="00BF2A9A"/>
    <w:rsid w:val="00BF5326"/>
    <w:rsid w:val="00BF54B1"/>
    <w:rsid w:val="00BF5B8F"/>
    <w:rsid w:val="00BF7BD7"/>
    <w:rsid w:val="00C01352"/>
    <w:rsid w:val="00C03471"/>
    <w:rsid w:val="00C05418"/>
    <w:rsid w:val="00C05D2F"/>
    <w:rsid w:val="00C07D3F"/>
    <w:rsid w:val="00C10F05"/>
    <w:rsid w:val="00C1237A"/>
    <w:rsid w:val="00C13B2D"/>
    <w:rsid w:val="00C14190"/>
    <w:rsid w:val="00C14221"/>
    <w:rsid w:val="00C16F73"/>
    <w:rsid w:val="00C17150"/>
    <w:rsid w:val="00C17F44"/>
    <w:rsid w:val="00C20003"/>
    <w:rsid w:val="00C202D4"/>
    <w:rsid w:val="00C25301"/>
    <w:rsid w:val="00C260C1"/>
    <w:rsid w:val="00C307FE"/>
    <w:rsid w:val="00C320ED"/>
    <w:rsid w:val="00C34306"/>
    <w:rsid w:val="00C359BA"/>
    <w:rsid w:val="00C4025B"/>
    <w:rsid w:val="00C4026E"/>
    <w:rsid w:val="00C40BB1"/>
    <w:rsid w:val="00C41EE1"/>
    <w:rsid w:val="00C44A3B"/>
    <w:rsid w:val="00C4584A"/>
    <w:rsid w:val="00C46850"/>
    <w:rsid w:val="00C51858"/>
    <w:rsid w:val="00C57B0F"/>
    <w:rsid w:val="00C57D45"/>
    <w:rsid w:val="00C6081B"/>
    <w:rsid w:val="00C656DC"/>
    <w:rsid w:val="00C66E10"/>
    <w:rsid w:val="00C67A59"/>
    <w:rsid w:val="00C7042D"/>
    <w:rsid w:val="00C70F8D"/>
    <w:rsid w:val="00C7180B"/>
    <w:rsid w:val="00C72A27"/>
    <w:rsid w:val="00C73A5F"/>
    <w:rsid w:val="00C77B56"/>
    <w:rsid w:val="00C77ECD"/>
    <w:rsid w:val="00C80BC5"/>
    <w:rsid w:val="00C82237"/>
    <w:rsid w:val="00C84A83"/>
    <w:rsid w:val="00C875A3"/>
    <w:rsid w:val="00C92E14"/>
    <w:rsid w:val="00C92E5D"/>
    <w:rsid w:val="00C939B4"/>
    <w:rsid w:val="00C93B16"/>
    <w:rsid w:val="00C965EB"/>
    <w:rsid w:val="00C9774A"/>
    <w:rsid w:val="00CA1519"/>
    <w:rsid w:val="00CA22A5"/>
    <w:rsid w:val="00CA477F"/>
    <w:rsid w:val="00CA6E91"/>
    <w:rsid w:val="00CA7361"/>
    <w:rsid w:val="00CB1F29"/>
    <w:rsid w:val="00CB2717"/>
    <w:rsid w:val="00CB6698"/>
    <w:rsid w:val="00CB6B71"/>
    <w:rsid w:val="00CB6DCE"/>
    <w:rsid w:val="00CB7010"/>
    <w:rsid w:val="00CC08C5"/>
    <w:rsid w:val="00CC09A6"/>
    <w:rsid w:val="00CC18EF"/>
    <w:rsid w:val="00CC2612"/>
    <w:rsid w:val="00CC3F52"/>
    <w:rsid w:val="00CC5556"/>
    <w:rsid w:val="00CC71CF"/>
    <w:rsid w:val="00CD02B4"/>
    <w:rsid w:val="00CD0677"/>
    <w:rsid w:val="00CD1B10"/>
    <w:rsid w:val="00CD2F43"/>
    <w:rsid w:val="00CD3161"/>
    <w:rsid w:val="00CD3401"/>
    <w:rsid w:val="00CD350A"/>
    <w:rsid w:val="00CD4110"/>
    <w:rsid w:val="00CD51FA"/>
    <w:rsid w:val="00CD6D93"/>
    <w:rsid w:val="00CD72C0"/>
    <w:rsid w:val="00CD74FC"/>
    <w:rsid w:val="00CE34B0"/>
    <w:rsid w:val="00CE3F3F"/>
    <w:rsid w:val="00CE3F9B"/>
    <w:rsid w:val="00CF20D7"/>
    <w:rsid w:val="00CF3850"/>
    <w:rsid w:val="00CF6B94"/>
    <w:rsid w:val="00CF7A99"/>
    <w:rsid w:val="00D015AC"/>
    <w:rsid w:val="00D02FB8"/>
    <w:rsid w:val="00D02FCE"/>
    <w:rsid w:val="00D126BB"/>
    <w:rsid w:val="00D127F1"/>
    <w:rsid w:val="00D12E2F"/>
    <w:rsid w:val="00D14DEF"/>
    <w:rsid w:val="00D16743"/>
    <w:rsid w:val="00D17A1A"/>
    <w:rsid w:val="00D21368"/>
    <w:rsid w:val="00D217EE"/>
    <w:rsid w:val="00D2273D"/>
    <w:rsid w:val="00D24AAF"/>
    <w:rsid w:val="00D24E99"/>
    <w:rsid w:val="00D30692"/>
    <w:rsid w:val="00D307D4"/>
    <w:rsid w:val="00D30E98"/>
    <w:rsid w:val="00D310DE"/>
    <w:rsid w:val="00D3383C"/>
    <w:rsid w:val="00D37B13"/>
    <w:rsid w:val="00D37C63"/>
    <w:rsid w:val="00D40B95"/>
    <w:rsid w:val="00D4291C"/>
    <w:rsid w:val="00D42A46"/>
    <w:rsid w:val="00D43653"/>
    <w:rsid w:val="00D4493C"/>
    <w:rsid w:val="00D46A34"/>
    <w:rsid w:val="00D46CEE"/>
    <w:rsid w:val="00D47240"/>
    <w:rsid w:val="00D474F2"/>
    <w:rsid w:val="00D50BEC"/>
    <w:rsid w:val="00D52F91"/>
    <w:rsid w:val="00D53499"/>
    <w:rsid w:val="00D5433D"/>
    <w:rsid w:val="00D56000"/>
    <w:rsid w:val="00D5770C"/>
    <w:rsid w:val="00D57B1C"/>
    <w:rsid w:val="00D61098"/>
    <w:rsid w:val="00D61E11"/>
    <w:rsid w:val="00D72856"/>
    <w:rsid w:val="00D7291B"/>
    <w:rsid w:val="00D736D7"/>
    <w:rsid w:val="00D751C9"/>
    <w:rsid w:val="00D775A9"/>
    <w:rsid w:val="00D80A00"/>
    <w:rsid w:val="00D82D51"/>
    <w:rsid w:val="00D84557"/>
    <w:rsid w:val="00D86768"/>
    <w:rsid w:val="00D86F40"/>
    <w:rsid w:val="00D87729"/>
    <w:rsid w:val="00D878E0"/>
    <w:rsid w:val="00D9268E"/>
    <w:rsid w:val="00D94C3A"/>
    <w:rsid w:val="00D95149"/>
    <w:rsid w:val="00D95BAA"/>
    <w:rsid w:val="00D97E0B"/>
    <w:rsid w:val="00D97FCC"/>
    <w:rsid w:val="00DA5EAC"/>
    <w:rsid w:val="00DA6D5F"/>
    <w:rsid w:val="00DA7852"/>
    <w:rsid w:val="00DB074C"/>
    <w:rsid w:val="00DB32D0"/>
    <w:rsid w:val="00DB66FF"/>
    <w:rsid w:val="00DB6F8A"/>
    <w:rsid w:val="00DC2650"/>
    <w:rsid w:val="00DC29CA"/>
    <w:rsid w:val="00DC3A05"/>
    <w:rsid w:val="00DC4FA3"/>
    <w:rsid w:val="00DC537D"/>
    <w:rsid w:val="00DD1540"/>
    <w:rsid w:val="00DD1A4B"/>
    <w:rsid w:val="00DD1D4E"/>
    <w:rsid w:val="00DD31D9"/>
    <w:rsid w:val="00DD52A9"/>
    <w:rsid w:val="00DD5693"/>
    <w:rsid w:val="00DD760E"/>
    <w:rsid w:val="00DE0A40"/>
    <w:rsid w:val="00DE2CA7"/>
    <w:rsid w:val="00DE4F54"/>
    <w:rsid w:val="00DE6B67"/>
    <w:rsid w:val="00DE753E"/>
    <w:rsid w:val="00DE7BB5"/>
    <w:rsid w:val="00DF08DF"/>
    <w:rsid w:val="00DF0E50"/>
    <w:rsid w:val="00DF2152"/>
    <w:rsid w:val="00DF3B07"/>
    <w:rsid w:val="00DF3B0C"/>
    <w:rsid w:val="00DF3E9C"/>
    <w:rsid w:val="00DF5C7D"/>
    <w:rsid w:val="00DF6061"/>
    <w:rsid w:val="00DF6D4A"/>
    <w:rsid w:val="00E07B45"/>
    <w:rsid w:val="00E103B9"/>
    <w:rsid w:val="00E1315E"/>
    <w:rsid w:val="00E15C9E"/>
    <w:rsid w:val="00E17E9D"/>
    <w:rsid w:val="00E20E69"/>
    <w:rsid w:val="00E220A8"/>
    <w:rsid w:val="00E249E8"/>
    <w:rsid w:val="00E24E46"/>
    <w:rsid w:val="00E2586E"/>
    <w:rsid w:val="00E31FF7"/>
    <w:rsid w:val="00E346F4"/>
    <w:rsid w:val="00E40FAF"/>
    <w:rsid w:val="00E42A3B"/>
    <w:rsid w:val="00E42E8B"/>
    <w:rsid w:val="00E43F36"/>
    <w:rsid w:val="00E453D6"/>
    <w:rsid w:val="00E45881"/>
    <w:rsid w:val="00E4660D"/>
    <w:rsid w:val="00E47516"/>
    <w:rsid w:val="00E50DBA"/>
    <w:rsid w:val="00E52160"/>
    <w:rsid w:val="00E5391D"/>
    <w:rsid w:val="00E54EE5"/>
    <w:rsid w:val="00E600AD"/>
    <w:rsid w:val="00E613BF"/>
    <w:rsid w:val="00E65411"/>
    <w:rsid w:val="00E71862"/>
    <w:rsid w:val="00E72F5D"/>
    <w:rsid w:val="00E7309C"/>
    <w:rsid w:val="00E75C44"/>
    <w:rsid w:val="00E7772C"/>
    <w:rsid w:val="00E77CAB"/>
    <w:rsid w:val="00E80C41"/>
    <w:rsid w:val="00E8295B"/>
    <w:rsid w:val="00E83067"/>
    <w:rsid w:val="00E833A7"/>
    <w:rsid w:val="00E910CB"/>
    <w:rsid w:val="00E929D3"/>
    <w:rsid w:val="00E92FB1"/>
    <w:rsid w:val="00E94027"/>
    <w:rsid w:val="00E94708"/>
    <w:rsid w:val="00E95DC9"/>
    <w:rsid w:val="00E9652C"/>
    <w:rsid w:val="00E97D80"/>
    <w:rsid w:val="00EA0DE7"/>
    <w:rsid w:val="00EA17EE"/>
    <w:rsid w:val="00EA23A6"/>
    <w:rsid w:val="00EA2B7F"/>
    <w:rsid w:val="00EA2CC3"/>
    <w:rsid w:val="00EA33A7"/>
    <w:rsid w:val="00EA6F12"/>
    <w:rsid w:val="00EA71C2"/>
    <w:rsid w:val="00EB0527"/>
    <w:rsid w:val="00EB0A18"/>
    <w:rsid w:val="00EB0DAB"/>
    <w:rsid w:val="00EB2D7D"/>
    <w:rsid w:val="00EB3AC2"/>
    <w:rsid w:val="00EC1476"/>
    <w:rsid w:val="00EC1603"/>
    <w:rsid w:val="00EC25FA"/>
    <w:rsid w:val="00EC3F84"/>
    <w:rsid w:val="00EC40CE"/>
    <w:rsid w:val="00EC4BE7"/>
    <w:rsid w:val="00EC5521"/>
    <w:rsid w:val="00EC6FDA"/>
    <w:rsid w:val="00EC72D1"/>
    <w:rsid w:val="00ED01EF"/>
    <w:rsid w:val="00ED0AB6"/>
    <w:rsid w:val="00ED4970"/>
    <w:rsid w:val="00ED7CCA"/>
    <w:rsid w:val="00EE0AA2"/>
    <w:rsid w:val="00EE1A2C"/>
    <w:rsid w:val="00EE1FE9"/>
    <w:rsid w:val="00EE3EC3"/>
    <w:rsid w:val="00EE418D"/>
    <w:rsid w:val="00EE53CA"/>
    <w:rsid w:val="00EE5A1C"/>
    <w:rsid w:val="00EE5B1F"/>
    <w:rsid w:val="00EE5C61"/>
    <w:rsid w:val="00EE606C"/>
    <w:rsid w:val="00EE6F22"/>
    <w:rsid w:val="00EF0821"/>
    <w:rsid w:val="00EF0BC9"/>
    <w:rsid w:val="00EF428C"/>
    <w:rsid w:val="00EF4D05"/>
    <w:rsid w:val="00EF4D0F"/>
    <w:rsid w:val="00EF6258"/>
    <w:rsid w:val="00F044C2"/>
    <w:rsid w:val="00F1029B"/>
    <w:rsid w:val="00F11585"/>
    <w:rsid w:val="00F11A02"/>
    <w:rsid w:val="00F1339A"/>
    <w:rsid w:val="00F13672"/>
    <w:rsid w:val="00F14D49"/>
    <w:rsid w:val="00F15013"/>
    <w:rsid w:val="00F15278"/>
    <w:rsid w:val="00F2043E"/>
    <w:rsid w:val="00F2056E"/>
    <w:rsid w:val="00F22656"/>
    <w:rsid w:val="00F22CC6"/>
    <w:rsid w:val="00F2397E"/>
    <w:rsid w:val="00F239BB"/>
    <w:rsid w:val="00F2596E"/>
    <w:rsid w:val="00F26FCD"/>
    <w:rsid w:val="00F302B9"/>
    <w:rsid w:val="00F30A4E"/>
    <w:rsid w:val="00F322C1"/>
    <w:rsid w:val="00F339E4"/>
    <w:rsid w:val="00F341E2"/>
    <w:rsid w:val="00F34538"/>
    <w:rsid w:val="00F34FF4"/>
    <w:rsid w:val="00F35A57"/>
    <w:rsid w:val="00F35B2F"/>
    <w:rsid w:val="00F3614F"/>
    <w:rsid w:val="00F36A44"/>
    <w:rsid w:val="00F373CA"/>
    <w:rsid w:val="00F37ADC"/>
    <w:rsid w:val="00F37D12"/>
    <w:rsid w:val="00F40C92"/>
    <w:rsid w:val="00F42C75"/>
    <w:rsid w:val="00F45FE1"/>
    <w:rsid w:val="00F51F29"/>
    <w:rsid w:val="00F57F63"/>
    <w:rsid w:val="00F6035E"/>
    <w:rsid w:val="00F61940"/>
    <w:rsid w:val="00F6200A"/>
    <w:rsid w:val="00F63C7C"/>
    <w:rsid w:val="00F63F7C"/>
    <w:rsid w:val="00F66BE2"/>
    <w:rsid w:val="00F7154C"/>
    <w:rsid w:val="00F72BD4"/>
    <w:rsid w:val="00F73604"/>
    <w:rsid w:val="00F737EF"/>
    <w:rsid w:val="00F73E28"/>
    <w:rsid w:val="00F756AF"/>
    <w:rsid w:val="00F76DA0"/>
    <w:rsid w:val="00F77817"/>
    <w:rsid w:val="00F81DDB"/>
    <w:rsid w:val="00F832D2"/>
    <w:rsid w:val="00F83600"/>
    <w:rsid w:val="00F85327"/>
    <w:rsid w:val="00F85E5F"/>
    <w:rsid w:val="00F8613F"/>
    <w:rsid w:val="00F91FBB"/>
    <w:rsid w:val="00F93491"/>
    <w:rsid w:val="00F9401A"/>
    <w:rsid w:val="00FA0B5A"/>
    <w:rsid w:val="00FA249E"/>
    <w:rsid w:val="00FA310E"/>
    <w:rsid w:val="00FA4662"/>
    <w:rsid w:val="00FA574C"/>
    <w:rsid w:val="00FA672E"/>
    <w:rsid w:val="00FB0995"/>
    <w:rsid w:val="00FB0E5B"/>
    <w:rsid w:val="00FB20CC"/>
    <w:rsid w:val="00FB2CE1"/>
    <w:rsid w:val="00FB2E7F"/>
    <w:rsid w:val="00FB5C92"/>
    <w:rsid w:val="00FB6D6F"/>
    <w:rsid w:val="00FB7E42"/>
    <w:rsid w:val="00FC048D"/>
    <w:rsid w:val="00FC0EA4"/>
    <w:rsid w:val="00FC18DE"/>
    <w:rsid w:val="00FC2441"/>
    <w:rsid w:val="00FC2A31"/>
    <w:rsid w:val="00FC2D4E"/>
    <w:rsid w:val="00FC3A7B"/>
    <w:rsid w:val="00FC4C92"/>
    <w:rsid w:val="00FC5148"/>
    <w:rsid w:val="00FC55E9"/>
    <w:rsid w:val="00FD045C"/>
    <w:rsid w:val="00FD087C"/>
    <w:rsid w:val="00FD2438"/>
    <w:rsid w:val="00FD273C"/>
    <w:rsid w:val="00FD3C12"/>
    <w:rsid w:val="00FD3DDE"/>
    <w:rsid w:val="00FD3F1E"/>
    <w:rsid w:val="00FE1A99"/>
    <w:rsid w:val="00FE30A5"/>
    <w:rsid w:val="00FE5B71"/>
    <w:rsid w:val="00FE6454"/>
    <w:rsid w:val="00FE64F6"/>
    <w:rsid w:val="00FE6904"/>
    <w:rsid w:val="00FF20EE"/>
    <w:rsid w:val="00FF2E78"/>
    <w:rsid w:val="00FF4DF9"/>
    <w:rsid w:val="00FF530F"/>
    <w:rsid w:val="00FF73FB"/>
    <w:rsid w:val="00FF7C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2" w:qFormat="1"/>
    <w:lsdException w:name="heading 8" w:uiPriority="13"/>
    <w:lsdException w:name="heading 9" w:uiPriority="14"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13"/>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35"/>
    <w:lsdException w:name="envelope address" w:uiPriority="0"/>
    <w:lsdException w:name="envelope return" w:uiPriority="0"/>
    <w:lsdException w:name="foot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 w:unhideWhenUsed="0"/>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rsid w:val="00F14D49"/>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Para0"/>
    <w:link w:val="Heading1Char"/>
    <w:uiPriority w:val="1"/>
    <w:qFormat/>
    <w:rsid w:val="0056526D"/>
    <w:pPr>
      <w:keepNext/>
      <w:keepLines/>
      <w:pageBreakBefore/>
      <w:numPr>
        <w:numId w:val="23"/>
      </w:numPr>
      <w:spacing w:before="1200" w:after="720"/>
      <w:jc w:val="center"/>
      <w:outlineLvl w:val="0"/>
    </w:pPr>
    <w:rPr>
      <w:b/>
      <w:bCs/>
      <w:color w:val="4E81BD"/>
      <w:kern w:val="28"/>
      <w:sz w:val="28"/>
    </w:rPr>
  </w:style>
  <w:style w:type="paragraph" w:styleId="Heading2">
    <w:name w:val="heading 2"/>
    <w:basedOn w:val="Normal"/>
    <w:next w:val="Para0"/>
    <w:link w:val="Heading2Char"/>
    <w:uiPriority w:val="1"/>
    <w:qFormat/>
    <w:rsid w:val="0056526D"/>
    <w:pPr>
      <w:keepNext/>
      <w:numPr>
        <w:ilvl w:val="1"/>
        <w:numId w:val="23"/>
      </w:numPr>
      <w:spacing w:before="240" w:after="240"/>
      <w:ind w:right="680"/>
      <w:jc w:val="left"/>
      <w:outlineLvl w:val="1"/>
    </w:pPr>
    <w:rPr>
      <w:b/>
      <w:bCs/>
      <w:color w:val="4E81BD"/>
      <w:sz w:val="24"/>
    </w:rPr>
  </w:style>
  <w:style w:type="paragraph" w:styleId="Heading3">
    <w:name w:val="heading 3"/>
    <w:basedOn w:val="Normal"/>
    <w:next w:val="Para0"/>
    <w:link w:val="Heading3Char"/>
    <w:uiPriority w:val="1"/>
    <w:qFormat/>
    <w:rsid w:val="0056526D"/>
    <w:pPr>
      <w:keepNext/>
      <w:keepLines/>
      <w:numPr>
        <w:ilvl w:val="2"/>
        <w:numId w:val="23"/>
      </w:numPr>
      <w:spacing w:before="240" w:after="120"/>
      <w:ind w:right="680"/>
      <w:jc w:val="left"/>
      <w:outlineLvl w:val="2"/>
    </w:pPr>
    <w:rPr>
      <w:b/>
      <w:bCs/>
      <w:i/>
      <w:iCs/>
      <w:color w:val="262626"/>
      <w:sz w:val="24"/>
    </w:rPr>
  </w:style>
  <w:style w:type="paragraph" w:styleId="Heading4">
    <w:name w:val="heading 4"/>
    <w:basedOn w:val="Normal"/>
    <w:next w:val="Para0"/>
    <w:link w:val="Heading4Char"/>
    <w:uiPriority w:val="1"/>
    <w:qFormat/>
    <w:rsid w:val="0056526D"/>
    <w:pPr>
      <w:keepNext/>
      <w:keepLines/>
      <w:numPr>
        <w:ilvl w:val="3"/>
        <w:numId w:val="23"/>
      </w:numPr>
      <w:spacing w:before="240" w:after="120"/>
      <w:ind w:right="680"/>
      <w:jc w:val="left"/>
      <w:outlineLvl w:val="3"/>
    </w:pPr>
    <w:rPr>
      <w:i/>
      <w:iCs/>
      <w:color w:val="000000"/>
      <w:sz w:val="24"/>
    </w:rPr>
  </w:style>
  <w:style w:type="paragraph" w:styleId="Heading5">
    <w:name w:val="heading 5"/>
    <w:basedOn w:val="Normal"/>
    <w:next w:val="Para0"/>
    <w:link w:val="Heading5Char"/>
    <w:uiPriority w:val="1"/>
    <w:qFormat/>
    <w:rsid w:val="0056526D"/>
    <w:pPr>
      <w:keepNext/>
      <w:keepLines/>
      <w:numPr>
        <w:ilvl w:val="4"/>
        <w:numId w:val="23"/>
      </w:numPr>
      <w:spacing w:before="240" w:after="120"/>
      <w:ind w:right="680"/>
      <w:jc w:val="left"/>
      <w:outlineLvl w:val="4"/>
    </w:pPr>
    <w:rPr>
      <w:color w:val="000000"/>
      <w:sz w:val="24"/>
    </w:rPr>
  </w:style>
  <w:style w:type="paragraph" w:styleId="Heading6">
    <w:name w:val="heading 6"/>
    <w:aliases w:val="Part"/>
    <w:basedOn w:val="Normal"/>
    <w:next w:val="Heading1"/>
    <w:link w:val="Heading6Char"/>
    <w:uiPriority w:val="1"/>
    <w:qFormat/>
    <w:rsid w:val="0056526D"/>
    <w:pPr>
      <w:keepNext/>
      <w:pageBreakBefore/>
      <w:numPr>
        <w:ilvl w:val="5"/>
        <w:numId w:val="23"/>
      </w:numPr>
      <w:spacing w:before="1200" w:after="720"/>
      <w:jc w:val="center"/>
      <w:outlineLvl w:val="5"/>
    </w:pPr>
    <w:rPr>
      <w:b/>
      <w:color w:val="4E81BD"/>
      <w:sz w:val="28"/>
    </w:rPr>
  </w:style>
  <w:style w:type="paragraph" w:styleId="Heading7">
    <w:name w:val="heading 7"/>
    <w:aliases w:val="Doc AnnX"/>
    <w:basedOn w:val="Normal"/>
    <w:next w:val="Para0"/>
    <w:link w:val="Heading7Char"/>
    <w:uiPriority w:val="12"/>
    <w:qFormat/>
    <w:rsid w:val="0056526D"/>
    <w:pPr>
      <w:keepNext/>
      <w:pageBreakBefore/>
      <w:numPr>
        <w:ilvl w:val="6"/>
        <w:numId w:val="23"/>
      </w:numPr>
      <w:spacing w:before="1200" w:after="720"/>
      <w:jc w:val="center"/>
      <w:outlineLvl w:val="6"/>
    </w:pPr>
    <w:rPr>
      <w:b/>
      <w:color w:val="4E81BD"/>
      <w:sz w:val="28"/>
    </w:rPr>
  </w:style>
  <w:style w:type="paragraph" w:styleId="Heading8">
    <w:name w:val="heading 8"/>
    <w:aliases w:val="Part AnnX"/>
    <w:basedOn w:val="Heading7"/>
    <w:next w:val="Para0"/>
    <w:link w:val="Heading8Char"/>
    <w:uiPriority w:val="13"/>
    <w:rsid w:val="00CD350A"/>
    <w:pPr>
      <w:numPr>
        <w:ilvl w:val="7"/>
      </w:numPr>
      <w:outlineLvl w:val="7"/>
    </w:pPr>
  </w:style>
  <w:style w:type="paragraph" w:styleId="Heading9">
    <w:name w:val="heading 9"/>
    <w:aliases w:val="Chap AnnX"/>
    <w:basedOn w:val="Heading8"/>
    <w:next w:val="Para0"/>
    <w:link w:val="Heading9Char"/>
    <w:uiPriority w:val="14"/>
    <w:qFormat/>
    <w:rsid w:val="0056526D"/>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6526D"/>
    <w:rPr>
      <w:rFonts w:ascii="Times New Roman" w:hAnsi="Times New Roman"/>
      <w:b/>
      <w:bCs/>
      <w:color w:val="4E81BD"/>
      <w:kern w:val="28"/>
      <w:sz w:val="28"/>
      <w:lang w:val="en-GB"/>
    </w:rPr>
  </w:style>
  <w:style w:type="character" w:customStyle="1" w:styleId="Heading2Char">
    <w:name w:val="Heading 2 Char"/>
    <w:link w:val="Heading2"/>
    <w:uiPriority w:val="1"/>
    <w:rsid w:val="0056526D"/>
    <w:rPr>
      <w:rFonts w:ascii="Times New Roman" w:hAnsi="Times New Roman"/>
      <w:b/>
      <w:bCs/>
      <w:color w:val="4E81BD"/>
      <w:sz w:val="24"/>
      <w:lang w:val="en-GB"/>
    </w:rPr>
  </w:style>
  <w:style w:type="character" w:customStyle="1" w:styleId="Heading3Char">
    <w:name w:val="Heading 3 Char"/>
    <w:link w:val="Heading3"/>
    <w:uiPriority w:val="1"/>
    <w:rsid w:val="0056526D"/>
    <w:rPr>
      <w:rFonts w:ascii="Times New Roman" w:hAnsi="Times New Roman"/>
      <w:b/>
      <w:bCs/>
      <w:i/>
      <w:iCs/>
      <w:color w:val="262626"/>
      <w:sz w:val="24"/>
      <w:lang w:val="en-GB"/>
    </w:rPr>
  </w:style>
  <w:style w:type="character" w:customStyle="1" w:styleId="Heading4Char">
    <w:name w:val="Heading 4 Char"/>
    <w:link w:val="Heading4"/>
    <w:uiPriority w:val="1"/>
    <w:rsid w:val="0056526D"/>
    <w:rPr>
      <w:rFonts w:ascii="Times New Roman" w:hAnsi="Times New Roman"/>
      <w:i/>
      <w:iCs/>
      <w:color w:val="000000"/>
      <w:sz w:val="24"/>
      <w:lang w:val="en-GB"/>
    </w:rPr>
  </w:style>
  <w:style w:type="character" w:customStyle="1" w:styleId="Heading5Char">
    <w:name w:val="Heading 5 Char"/>
    <w:link w:val="Heading5"/>
    <w:uiPriority w:val="1"/>
    <w:rsid w:val="0056526D"/>
    <w:rPr>
      <w:rFonts w:ascii="Times New Roman" w:hAnsi="Times New Roman"/>
      <w:color w:val="000000"/>
      <w:sz w:val="24"/>
      <w:lang w:val="en-GB"/>
    </w:rPr>
  </w:style>
  <w:style w:type="character" w:customStyle="1" w:styleId="Heading6Char">
    <w:name w:val="Heading 6 Char"/>
    <w:aliases w:val="Part Char"/>
    <w:link w:val="Heading6"/>
    <w:uiPriority w:val="1"/>
    <w:rsid w:val="0056526D"/>
    <w:rPr>
      <w:rFonts w:ascii="Times New Roman" w:hAnsi="Times New Roman"/>
      <w:b/>
      <w:color w:val="4E81BD"/>
      <w:sz w:val="28"/>
      <w:lang w:val="en-GB"/>
    </w:rPr>
  </w:style>
  <w:style w:type="character" w:customStyle="1" w:styleId="Heading7Char">
    <w:name w:val="Heading 7 Char"/>
    <w:aliases w:val="Doc AnnX Char"/>
    <w:link w:val="Heading7"/>
    <w:uiPriority w:val="12"/>
    <w:rsid w:val="0056526D"/>
    <w:rPr>
      <w:rFonts w:ascii="Times New Roman" w:hAnsi="Times New Roman"/>
      <w:b/>
      <w:color w:val="4E81BD"/>
      <w:sz w:val="28"/>
      <w:lang w:val="en-GB"/>
    </w:rPr>
  </w:style>
  <w:style w:type="character" w:customStyle="1" w:styleId="Heading8Char">
    <w:name w:val="Heading 8 Char"/>
    <w:aliases w:val="Part AnnX Char"/>
    <w:link w:val="Heading8"/>
    <w:uiPriority w:val="13"/>
    <w:rsid w:val="00CD350A"/>
    <w:rPr>
      <w:rFonts w:ascii="Times New Roman" w:hAnsi="Times New Roman"/>
      <w:b/>
      <w:color w:val="4E81BD"/>
      <w:sz w:val="28"/>
      <w:lang w:val="en-GB"/>
    </w:rPr>
  </w:style>
  <w:style w:type="character" w:customStyle="1" w:styleId="Heading9Char">
    <w:name w:val="Heading 9 Char"/>
    <w:aliases w:val="Chap AnnX Char"/>
    <w:link w:val="Heading9"/>
    <w:uiPriority w:val="14"/>
    <w:rsid w:val="0056526D"/>
    <w:rPr>
      <w:rFonts w:ascii="Times New Roman" w:hAnsi="Times New Roman"/>
      <w:b/>
      <w:color w:val="4E81BD"/>
      <w:sz w:val="28"/>
      <w:lang w:val="en-GB"/>
    </w:rPr>
  </w:style>
  <w:style w:type="paragraph" w:styleId="TOC1">
    <w:name w:val="toc 1"/>
    <w:basedOn w:val="Normal"/>
    <w:next w:val="Normal"/>
    <w:uiPriority w:val="39"/>
    <w:semiHidden/>
    <w:rsid w:val="00642407"/>
    <w:pPr>
      <w:tabs>
        <w:tab w:val="clear" w:pos="850"/>
        <w:tab w:val="clear" w:pos="1191"/>
        <w:tab w:val="clear" w:pos="1531"/>
        <w:tab w:val="right" w:leader="dot" w:pos="9072"/>
      </w:tabs>
      <w:spacing w:before="120" w:after="120"/>
      <w:ind w:right="510"/>
      <w:jc w:val="left"/>
    </w:pPr>
    <w:rPr>
      <w:b/>
      <w:noProof/>
    </w:rPr>
  </w:style>
  <w:style w:type="paragraph" w:styleId="TOC2">
    <w:name w:val="toc 2"/>
    <w:basedOn w:val="Normal"/>
    <w:next w:val="Normal"/>
    <w:uiPriority w:val="39"/>
    <w:semiHidden/>
    <w:rsid w:val="00807595"/>
    <w:pPr>
      <w:tabs>
        <w:tab w:val="clear" w:pos="850"/>
        <w:tab w:val="clear" w:pos="1191"/>
        <w:tab w:val="clear" w:pos="1531"/>
        <w:tab w:val="right" w:leader="dot" w:pos="9072"/>
      </w:tabs>
      <w:ind w:left="198" w:right="510"/>
      <w:jc w:val="left"/>
    </w:pPr>
    <w:rPr>
      <w:noProof/>
    </w:rPr>
  </w:style>
  <w:style w:type="paragraph" w:styleId="TOC3">
    <w:name w:val="toc 3"/>
    <w:basedOn w:val="Normal"/>
    <w:next w:val="Normal"/>
    <w:uiPriority w:val="39"/>
    <w:semiHidden/>
    <w:rsid w:val="00807595"/>
    <w:pPr>
      <w:tabs>
        <w:tab w:val="clear" w:pos="850"/>
        <w:tab w:val="clear" w:pos="1191"/>
        <w:tab w:val="clear" w:pos="1531"/>
        <w:tab w:val="right" w:leader="dot" w:pos="9072"/>
      </w:tabs>
      <w:ind w:left="397" w:right="510"/>
      <w:jc w:val="left"/>
    </w:pPr>
    <w:rPr>
      <w:noProof/>
    </w:rPr>
  </w:style>
  <w:style w:type="paragraph" w:styleId="TOC4">
    <w:name w:val="toc 4"/>
    <w:basedOn w:val="Normal"/>
    <w:next w:val="Normal"/>
    <w:semiHidden/>
    <w:rsid w:val="007C7BE2"/>
    <w:pPr>
      <w:tabs>
        <w:tab w:val="clear" w:pos="850"/>
        <w:tab w:val="clear" w:pos="1191"/>
        <w:tab w:val="clear" w:pos="1531"/>
        <w:tab w:val="right" w:leader="dot" w:pos="9072"/>
      </w:tabs>
      <w:ind w:left="595" w:right="510"/>
      <w:jc w:val="left"/>
    </w:pPr>
    <w:rPr>
      <w:noProof/>
    </w:rPr>
  </w:style>
  <w:style w:type="paragraph" w:styleId="TOC5">
    <w:name w:val="toc 5"/>
    <w:aliases w:val="Annotated Item"/>
    <w:basedOn w:val="Para0"/>
    <w:next w:val="Para0"/>
    <w:uiPriority w:val="13"/>
    <w:semiHidden/>
    <w:rsid w:val="00CD350A"/>
    <w:pPr>
      <w:keepNext/>
      <w:spacing w:before="0"/>
      <w:ind w:left="0" w:right="0"/>
    </w:pPr>
    <w:rPr>
      <w:b/>
      <w:color w:val="4E81BD"/>
    </w:rPr>
  </w:style>
  <w:style w:type="paragraph" w:styleId="TOC6">
    <w:name w:val="toc 6"/>
    <w:basedOn w:val="Normal"/>
    <w:next w:val="Normal"/>
    <w:semiHidden/>
    <w:rsid w:val="00DD52A9"/>
    <w:pPr>
      <w:tabs>
        <w:tab w:val="clear" w:pos="850"/>
        <w:tab w:val="clear" w:pos="1191"/>
        <w:tab w:val="clear" w:pos="1531"/>
      </w:tabs>
      <w:ind w:left="1100"/>
    </w:pPr>
  </w:style>
  <w:style w:type="paragraph" w:styleId="TOC7">
    <w:name w:val="toc 7"/>
    <w:basedOn w:val="Normal"/>
    <w:next w:val="Normal"/>
    <w:semiHidden/>
    <w:rsid w:val="00DD52A9"/>
    <w:pPr>
      <w:tabs>
        <w:tab w:val="clear" w:pos="850"/>
        <w:tab w:val="clear" w:pos="1191"/>
        <w:tab w:val="clear" w:pos="1531"/>
      </w:tabs>
      <w:ind w:left="1320"/>
    </w:pPr>
  </w:style>
  <w:style w:type="paragraph" w:styleId="TOC8">
    <w:name w:val="toc 8"/>
    <w:basedOn w:val="Normal"/>
    <w:next w:val="Normal"/>
    <w:semiHidden/>
    <w:rsid w:val="00DD52A9"/>
    <w:pPr>
      <w:tabs>
        <w:tab w:val="clear" w:pos="850"/>
        <w:tab w:val="clear" w:pos="1191"/>
        <w:tab w:val="clear" w:pos="1531"/>
      </w:tabs>
      <w:ind w:left="1540"/>
    </w:pPr>
  </w:style>
  <w:style w:type="paragraph" w:styleId="TOC9">
    <w:name w:val="toc 9"/>
    <w:basedOn w:val="Normal"/>
    <w:next w:val="Normal"/>
    <w:semiHidden/>
    <w:rsid w:val="00DD52A9"/>
    <w:pPr>
      <w:tabs>
        <w:tab w:val="clear" w:pos="850"/>
        <w:tab w:val="clear" w:pos="1191"/>
        <w:tab w:val="clear" w:pos="1531"/>
      </w:tabs>
      <w:ind w:left="1760"/>
    </w:pPr>
  </w:style>
  <w:style w:type="paragraph" w:styleId="Caption">
    <w:name w:val="caption"/>
    <w:basedOn w:val="Normal"/>
    <w:next w:val="CaptionSubtitle"/>
    <w:uiPriority w:val="35"/>
    <w:rsid w:val="00630B9E"/>
    <w:pPr>
      <w:keepNext/>
      <w:spacing w:before="240" w:after="240"/>
      <w:ind w:left="680" w:right="680"/>
      <w:jc w:val="center"/>
    </w:pPr>
    <w:rPr>
      <w:b/>
      <w:bCs/>
      <w:sz w:val="20"/>
    </w:rPr>
  </w:style>
  <w:style w:type="paragraph" w:styleId="Title">
    <w:name w:val="Title"/>
    <w:basedOn w:val="Normal"/>
    <w:next w:val="Para0"/>
    <w:link w:val="TitleChar"/>
    <w:qFormat/>
    <w:rsid w:val="0056526D"/>
    <w:pPr>
      <w:keepNext/>
      <w:keepLines/>
      <w:pageBreakBefore/>
      <w:spacing w:before="1200" w:after="720"/>
      <w:ind w:left="680" w:right="680"/>
      <w:jc w:val="center"/>
      <w:outlineLvl w:val="0"/>
    </w:pPr>
    <w:rPr>
      <w:bCs/>
      <w:i/>
      <w:color w:val="4E81BD"/>
      <w:kern w:val="28"/>
      <w:sz w:val="32"/>
      <w:szCs w:val="32"/>
    </w:rPr>
  </w:style>
  <w:style w:type="character" w:customStyle="1" w:styleId="TitleChar">
    <w:name w:val="Title Char"/>
    <w:link w:val="Title"/>
    <w:rsid w:val="0056526D"/>
    <w:rPr>
      <w:rFonts w:ascii="Times New Roman" w:hAnsi="Times New Roman" w:cs="Arial"/>
      <w:bCs/>
      <w:i/>
      <w:color w:val="4E81BD"/>
      <w:kern w:val="28"/>
      <w:sz w:val="32"/>
      <w:szCs w:val="32"/>
      <w:lang w:val="en-GB"/>
    </w:rPr>
  </w:style>
  <w:style w:type="paragraph" w:styleId="Subtitle">
    <w:name w:val="Subtitle"/>
    <w:basedOn w:val="Normal"/>
    <w:next w:val="ImportantInformation"/>
    <w:link w:val="SubtitleChar"/>
    <w:uiPriority w:val="1"/>
    <w:rsid w:val="009811A6"/>
    <w:pPr>
      <w:spacing w:after="240"/>
      <w:jc w:val="center"/>
    </w:pPr>
    <w:rPr>
      <w:b/>
      <w:sz w:val="24"/>
      <w:szCs w:val="24"/>
    </w:rPr>
  </w:style>
  <w:style w:type="character" w:customStyle="1" w:styleId="SubtitleChar">
    <w:name w:val="Subtitle Char"/>
    <w:link w:val="Subtitle"/>
    <w:uiPriority w:val="1"/>
    <w:rsid w:val="009811A6"/>
    <w:rPr>
      <w:rFonts w:ascii="Times New Roman" w:hAnsi="Times New Roman" w:cs="Arial"/>
      <w:b/>
      <w:sz w:val="24"/>
      <w:szCs w:val="24"/>
      <w:lang w:val="en-GB"/>
    </w:rPr>
  </w:style>
  <w:style w:type="paragraph" w:styleId="Header">
    <w:name w:val="header"/>
    <w:basedOn w:val="Normal"/>
    <w:link w:val="HeaderChar"/>
    <w:unhideWhenUsed/>
    <w:rsid w:val="007A09AC"/>
    <w:pPr>
      <w:tabs>
        <w:tab w:val="clear" w:pos="850"/>
        <w:tab w:val="clear" w:pos="1191"/>
        <w:tab w:val="clear" w:pos="1531"/>
        <w:tab w:val="center" w:pos="4680"/>
        <w:tab w:val="right" w:pos="9360"/>
      </w:tabs>
    </w:pPr>
    <w:rPr>
      <w:sz w:val="20"/>
    </w:rPr>
  </w:style>
  <w:style w:type="character" w:customStyle="1" w:styleId="HeaderChar">
    <w:name w:val="Header Char"/>
    <w:link w:val="Header"/>
    <w:rsid w:val="007A09AC"/>
    <w:rPr>
      <w:rFonts w:ascii="Times New Roman" w:hAnsi="Times New Roman"/>
      <w:lang w:val="en-GB"/>
    </w:r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character" w:customStyle="1" w:styleId="FooterChar">
    <w:name w:val="Footer Char"/>
    <w:link w:val="Footer"/>
    <w:uiPriority w:val="99"/>
    <w:rsid w:val="00653CBE"/>
    <w:rPr>
      <w:rFonts w:ascii="Times New Roman" w:hAnsi="Times New Roman"/>
      <w:caps/>
      <w:sz w:val="16"/>
      <w:lang w:val="en-GB"/>
    </w:rPr>
  </w:style>
  <w:style w:type="numbering" w:customStyle="1" w:styleId="NoList1">
    <w:name w:val="No List1"/>
    <w:next w:val="NoList"/>
    <w:uiPriority w:val="99"/>
    <w:semiHidden/>
    <w:unhideWhenUsed/>
    <w:rsid w:val="00156910"/>
  </w:style>
  <w:style w:type="paragraph" w:styleId="BodyText">
    <w:name w:val="Body Text"/>
    <w:basedOn w:val="Normal"/>
    <w:link w:val="BodyTextChar"/>
    <w:semiHidden/>
    <w:rsid w:val="00156910"/>
    <w:pPr>
      <w:tabs>
        <w:tab w:val="clear" w:pos="850"/>
        <w:tab w:val="clear" w:pos="1191"/>
        <w:tab w:val="clear" w:pos="1531"/>
      </w:tabs>
      <w:ind w:firstLine="442"/>
    </w:pPr>
    <w:rPr>
      <w:rFonts w:ascii="Georgia" w:eastAsia="SimSun" w:hAnsi="Georgia"/>
      <w:sz w:val="20"/>
    </w:rPr>
  </w:style>
  <w:style w:type="character" w:customStyle="1" w:styleId="BodyTextChar">
    <w:name w:val="Body Text Char"/>
    <w:link w:val="BodyText"/>
    <w:semiHidden/>
    <w:rsid w:val="0074276B"/>
    <w:rPr>
      <w:rFonts w:eastAsia="SimSun"/>
    </w:rPr>
  </w:style>
  <w:style w:type="paragraph" w:customStyle="1" w:styleId="TableCell">
    <w:name w:val="Table Cell"/>
    <w:basedOn w:val="Normal"/>
    <w:uiPriority w:val="10"/>
    <w:qFormat/>
    <w:rsid w:val="0056526D"/>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027DF3"/>
  </w:style>
  <w:style w:type="character" w:customStyle="1" w:styleId="EndnoteTextChar">
    <w:name w:val="Endnote Text Char"/>
    <w:link w:val="EndnoteText"/>
    <w:semiHidden/>
    <w:rsid w:val="00027DF3"/>
    <w:rPr>
      <w:rFonts w:ascii="Times New Roman" w:eastAsia="SimSun" w:hAnsi="Times New Roman"/>
      <w:lang w:val="en-GB"/>
    </w:rPr>
  </w:style>
  <w:style w:type="paragraph" w:customStyle="1" w:styleId="CaptionSubtitle">
    <w:name w:val="Caption Subtitle"/>
    <w:basedOn w:val="Normal"/>
    <w:next w:val="Para0"/>
    <w:uiPriority w:val="7"/>
    <w:qFormat/>
    <w:rsid w:val="0056526D"/>
    <w:pPr>
      <w:keepNext/>
      <w:tabs>
        <w:tab w:val="clear" w:pos="850"/>
        <w:tab w:val="clear" w:pos="1191"/>
        <w:tab w:val="clear" w:pos="1531"/>
      </w:tabs>
      <w:spacing w:after="120"/>
      <w:ind w:left="680" w:right="680"/>
      <w:jc w:val="center"/>
    </w:pPr>
    <w:rPr>
      <w:rFonts w:eastAsia="SimSun" w:cs="Arial"/>
      <w:sz w:val="18"/>
    </w:rPr>
  </w:style>
  <w:style w:type="character" w:styleId="FootnoteReference">
    <w:name w:val="footnote reference"/>
    <w:semiHidden/>
    <w:rsid w:val="0010021A"/>
    <w:rPr>
      <w:rFonts w:ascii="Times New Roman" w:hAnsi="Times New Roman"/>
      <w:i w:val="0"/>
      <w:position w:val="0"/>
      <w:sz w:val="22"/>
      <w:vertAlign w:val="superscript"/>
    </w:rPr>
  </w:style>
  <w:style w:type="paragraph" w:styleId="FootnoteText">
    <w:name w:val="footnote text"/>
    <w:basedOn w:val="Normal"/>
    <w:link w:val="FootnoteTextChar"/>
    <w:semiHidden/>
    <w:rsid w:val="00027DF3"/>
    <w:pPr>
      <w:tabs>
        <w:tab w:val="clear" w:pos="850"/>
        <w:tab w:val="clear" w:pos="1191"/>
        <w:tab w:val="clear" w:pos="1531"/>
      </w:tabs>
      <w:spacing w:after="120"/>
      <w:ind w:left="680" w:right="680"/>
    </w:pPr>
    <w:rPr>
      <w:rFonts w:eastAsia="SimSun"/>
      <w:sz w:val="20"/>
    </w:rPr>
  </w:style>
  <w:style w:type="character" w:customStyle="1" w:styleId="FootnoteTextChar">
    <w:name w:val="Footnote Text Char"/>
    <w:link w:val="FootnoteText"/>
    <w:semiHidden/>
    <w:rsid w:val="00027DF3"/>
    <w:rPr>
      <w:rFonts w:ascii="Times New Roman" w:eastAsia="SimSun" w:hAnsi="Times New Roman"/>
      <w:lang w:val="en-GB"/>
    </w:rPr>
  </w:style>
  <w:style w:type="paragraph" w:styleId="Index1">
    <w:name w:val="index 1"/>
    <w:basedOn w:val="Normal"/>
    <w:next w:val="Normal"/>
    <w:semiHidden/>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rsid w:val="00156910"/>
    <w:pPr>
      <w:keepNext/>
      <w:tabs>
        <w:tab w:val="clear" w:pos="850"/>
        <w:tab w:val="clear" w:pos="1191"/>
        <w:tab w:val="clear" w:pos="1531"/>
      </w:tabs>
      <w:spacing w:before="1200" w:after="720"/>
      <w:jc w:val="center"/>
    </w:pPr>
    <w:rPr>
      <w:rFonts w:eastAsia="SimSun"/>
      <w:b/>
      <w:bCs/>
      <w:caps/>
    </w:rPr>
  </w:style>
  <w:style w:type="paragraph" w:styleId="List">
    <w:name w:val="List"/>
    <w:basedOn w:val="Normal"/>
    <w:semiHidden/>
    <w:rsid w:val="00156910"/>
    <w:pPr>
      <w:tabs>
        <w:tab w:val="clear" w:pos="850"/>
        <w:tab w:val="clear" w:pos="1191"/>
        <w:tab w:val="clear" w:pos="1531"/>
      </w:tabs>
      <w:ind w:left="850" w:hanging="283"/>
    </w:pPr>
    <w:rPr>
      <w:rFonts w:eastAsia="SimSun"/>
    </w:rPr>
  </w:style>
  <w:style w:type="paragraph" w:styleId="List2">
    <w:name w:val="List 2"/>
    <w:basedOn w:val="Normal"/>
    <w:semiHidden/>
    <w:rsid w:val="00156910"/>
    <w:pPr>
      <w:tabs>
        <w:tab w:val="clear" w:pos="850"/>
        <w:tab w:val="clear" w:pos="1191"/>
        <w:tab w:val="clear" w:pos="1531"/>
      </w:tabs>
      <w:ind w:left="1134" w:hanging="283"/>
    </w:pPr>
    <w:rPr>
      <w:rFonts w:eastAsia="SimSun"/>
    </w:rPr>
  </w:style>
  <w:style w:type="paragraph" w:styleId="List3">
    <w:name w:val="List 3"/>
    <w:basedOn w:val="Normal"/>
    <w:semiHidden/>
    <w:rsid w:val="00156910"/>
    <w:pPr>
      <w:tabs>
        <w:tab w:val="clear" w:pos="850"/>
        <w:tab w:val="clear" w:pos="1191"/>
        <w:tab w:val="clear" w:pos="1531"/>
      </w:tabs>
      <w:ind w:left="1417" w:hanging="283"/>
    </w:pPr>
    <w:rPr>
      <w:rFonts w:eastAsia="SimSun"/>
    </w:rPr>
  </w:style>
  <w:style w:type="paragraph" w:styleId="List4">
    <w:name w:val="List 4"/>
    <w:basedOn w:val="Normal"/>
    <w:semiHidden/>
    <w:rsid w:val="00156910"/>
    <w:pPr>
      <w:tabs>
        <w:tab w:val="clear" w:pos="850"/>
        <w:tab w:val="clear" w:pos="1191"/>
        <w:tab w:val="clear" w:pos="1531"/>
      </w:tabs>
      <w:jc w:val="left"/>
    </w:pPr>
    <w:rPr>
      <w:rFonts w:eastAsia="SimSun"/>
    </w:rPr>
  </w:style>
  <w:style w:type="paragraph" w:styleId="List5">
    <w:name w:val="List 5"/>
    <w:basedOn w:val="Normal"/>
    <w:semiHidden/>
    <w:rsid w:val="00156910"/>
    <w:pPr>
      <w:tabs>
        <w:tab w:val="clear" w:pos="850"/>
        <w:tab w:val="clear" w:pos="1191"/>
        <w:tab w:val="clear" w:pos="1531"/>
      </w:tabs>
      <w:ind w:left="1984" w:hanging="283"/>
    </w:pPr>
    <w:rPr>
      <w:rFonts w:eastAsia="SimSun"/>
    </w:rPr>
  </w:style>
  <w:style w:type="paragraph" w:styleId="ListBullet">
    <w:name w:val="List Bullet"/>
    <w:basedOn w:val="Normal"/>
    <w:semiHidden/>
    <w:rsid w:val="00156910"/>
    <w:pPr>
      <w:numPr>
        <w:numId w:val="5"/>
      </w:numPr>
      <w:tabs>
        <w:tab w:val="clear" w:pos="850"/>
        <w:tab w:val="clear" w:pos="1191"/>
        <w:tab w:val="clear" w:pos="1531"/>
        <w:tab w:val="left" w:pos="567"/>
      </w:tabs>
      <w:ind w:left="567" w:hanging="227"/>
    </w:pPr>
    <w:rPr>
      <w:rFonts w:eastAsia="SimSun"/>
    </w:rPr>
  </w:style>
  <w:style w:type="paragraph" w:styleId="ListBullet2">
    <w:name w:val="List Bullet 2"/>
    <w:basedOn w:val="Normal"/>
    <w:semiHidden/>
    <w:rsid w:val="00156910"/>
    <w:pPr>
      <w:numPr>
        <w:numId w:val="6"/>
      </w:numPr>
      <w:tabs>
        <w:tab w:val="clear" w:pos="850"/>
        <w:tab w:val="clear" w:pos="1531"/>
      </w:tabs>
    </w:pPr>
    <w:rPr>
      <w:rFonts w:eastAsia="SimSun"/>
    </w:rPr>
  </w:style>
  <w:style w:type="paragraph" w:styleId="ListBullet3">
    <w:name w:val="List Bullet 3"/>
    <w:basedOn w:val="Normal"/>
    <w:semiHidden/>
    <w:rsid w:val="00156910"/>
    <w:pPr>
      <w:numPr>
        <w:numId w:val="7"/>
      </w:numPr>
      <w:tabs>
        <w:tab w:val="clear" w:pos="850"/>
        <w:tab w:val="clear" w:pos="1191"/>
        <w:tab w:val="clear" w:pos="1531"/>
      </w:tabs>
    </w:pPr>
    <w:rPr>
      <w:rFonts w:eastAsia="SimSun"/>
    </w:rPr>
  </w:style>
  <w:style w:type="paragraph" w:styleId="ListBullet4">
    <w:name w:val="List Bullet 4"/>
    <w:basedOn w:val="Normal"/>
    <w:semiHidden/>
    <w:rsid w:val="00156910"/>
    <w:pPr>
      <w:numPr>
        <w:numId w:val="8"/>
      </w:numPr>
      <w:tabs>
        <w:tab w:val="clear" w:pos="850"/>
        <w:tab w:val="clear" w:pos="1191"/>
        <w:tab w:val="clear" w:pos="1531"/>
      </w:tabs>
    </w:pPr>
    <w:rPr>
      <w:rFonts w:eastAsia="SimSun"/>
    </w:rPr>
  </w:style>
  <w:style w:type="paragraph" w:styleId="ListBullet5">
    <w:name w:val="List Bullet 5"/>
    <w:basedOn w:val="Normal"/>
    <w:semiHidden/>
    <w:rsid w:val="00156910"/>
    <w:pPr>
      <w:numPr>
        <w:numId w:val="9"/>
      </w:numPr>
      <w:tabs>
        <w:tab w:val="clear" w:pos="850"/>
        <w:tab w:val="clear" w:pos="1191"/>
        <w:tab w:val="clear" w:pos="1531"/>
      </w:tabs>
    </w:pPr>
    <w:rPr>
      <w:rFonts w:eastAsia="SimSun"/>
    </w:rPr>
  </w:style>
  <w:style w:type="paragraph" w:styleId="ListContinue">
    <w:name w:val="List Continue"/>
    <w:basedOn w:val="Normal"/>
    <w:semiHidden/>
    <w:rsid w:val="00156910"/>
    <w:pPr>
      <w:tabs>
        <w:tab w:val="clear" w:pos="850"/>
        <w:tab w:val="clear" w:pos="1191"/>
        <w:tab w:val="clear" w:pos="1531"/>
      </w:tabs>
      <w:ind w:left="850"/>
    </w:pPr>
    <w:rPr>
      <w:rFonts w:eastAsia="SimSun"/>
    </w:rPr>
  </w:style>
  <w:style w:type="paragraph" w:styleId="ListContinue2">
    <w:name w:val="List Continue 2"/>
    <w:basedOn w:val="Normal"/>
    <w:semiHidden/>
    <w:rsid w:val="00156910"/>
    <w:pPr>
      <w:tabs>
        <w:tab w:val="clear" w:pos="850"/>
        <w:tab w:val="clear" w:pos="1191"/>
        <w:tab w:val="clear" w:pos="1531"/>
      </w:tabs>
      <w:ind w:left="1191"/>
    </w:pPr>
    <w:rPr>
      <w:rFonts w:eastAsia="SimSun"/>
    </w:rPr>
  </w:style>
  <w:style w:type="paragraph" w:styleId="ListContinue3">
    <w:name w:val="List Continue 3"/>
    <w:basedOn w:val="Normal"/>
    <w:semiHidden/>
    <w:rsid w:val="00156910"/>
    <w:pPr>
      <w:tabs>
        <w:tab w:val="clear" w:pos="850"/>
        <w:tab w:val="clear" w:pos="1191"/>
        <w:tab w:val="clear" w:pos="1531"/>
      </w:tabs>
      <w:ind w:left="1474"/>
    </w:pPr>
    <w:rPr>
      <w:rFonts w:eastAsia="SimSun"/>
    </w:rPr>
  </w:style>
  <w:style w:type="paragraph" w:styleId="ListContinue4">
    <w:name w:val="List Continue 4"/>
    <w:basedOn w:val="Normal"/>
    <w:semiHidden/>
    <w:rsid w:val="00156910"/>
    <w:pPr>
      <w:tabs>
        <w:tab w:val="clear" w:pos="850"/>
        <w:tab w:val="clear" w:pos="1191"/>
        <w:tab w:val="clear" w:pos="1531"/>
      </w:tabs>
      <w:ind w:left="1757"/>
    </w:pPr>
    <w:rPr>
      <w:rFonts w:eastAsia="SimSun"/>
    </w:rPr>
  </w:style>
  <w:style w:type="paragraph" w:styleId="ListContinue5">
    <w:name w:val="List Continue 5"/>
    <w:basedOn w:val="Normal"/>
    <w:semiHidden/>
    <w:rsid w:val="00156910"/>
    <w:pPr>
      <w:tabs>
        <w:tab w:val="clear" w:pos="850"/>
        <w:tab w:val="clear" w:pos="1191"/>
        <w:tab w:val="clear" w:pos="1531"/>
      </w:tabs>
      <w:ind w:left="2041"/>
    </w:pPr>
    <w:rPr>
      <w:rFonts w:eastAsia="SimSun"/>
    </w:rPr>
  </w:style>
  <w:style w:type="paragraph" w:styleId="ListNumber">
    <w:name w:val="List Number"/>
    <w:basedOn w:val="Normal"/>
    <w:semiHidden/>
    <w:rsid w:val="00156910"/>
    <w:pPr>
      <w:numPr>
        <w:numId w:val="10"/>
      </w:numPr>
      <w:tabs>
        <w:tab w:val="clear" w:pos="1191"/>
        <w:tab w:val="clear" w:pos="1531"/>
        <w:tab w:val="left" w:pos="1134"/>
      </w:tabs>
    </w:pPr>
    <w:rPr>
      <w:rFonts w:eastAsia="SimSun"/>
    </w:rPr>
  </w:style>
  <w:style w:type="paragraph" w:styleId="ListNumber2">
    <w:name w:val="List Number 2"/>
    <w:basedOn w:val="Normal"/>
    <w:semiHidden/>
    <w:rsid w:val="00156910"/>
    <w:pPr>
      <w:numPr>
        <w:ilvl w:val="1"/>
        <w:numId w:val="10"/>
      </w:numPr>
      <w:tabs>
        <w:tab w:val="clear" w:pos="850"/>
        <w:tab w:val="clear" w:pos="1531"/>
        <w:tab w:val="left" w:pos="1417"/>
      </w:tabs>
    </w:pPr>
    <w:rPr>
      <w:rFonts w:eastAsia="SimSun"/>
    </w:rPr>
  </w:style>
  <w:style w:type="paragraph" w:styleId="ListNumber3">
    <w:name w:val="List Number 3"/>
    <w:basedOn w:val="Normal"/>
    <w:semiHidden/>
    <w:rsid w:val="00156910"/>
    <w:pPr>
      <w:numPr>
        <w:ilvl w:val="2"/>
        <w:numId w:val="10"/>
      </w:numPr>
      <w:tabs>
        <w:tab w:val="clear" w:pos="850"/>
        <w:tab w:val="clear" w:pos="1191"/>
        <w:tab w:val="clear" w:pos="1531"/>
        <w:tab w:val="left" w:pos="1701"/>
      </w:tabs>
    </w:pPr>
    <w:rPr>
      <w:rFonts w:eastAsia="SimSun"/>
    </w:rPr>
  </w:style>
  <w:style w:type="paragraph" w:styleId="ListNumber4">
    <w:name w:val="List Number 4"/>
    <w:basedOn w:val="Normal"/>
    <w:semiHidden/>
    <w:rsid w:val="00156910"/>
    <w:pPr>
      <w:numPr>
        <w:ilvl w:val="3"/>
        <w:numId w:val="10"/>
      </w:numPr>
      <w:tabs>
        <w:tab w:val="clear" w:pos="850"/>
        <w:tab w:val="clear" w:pos="1191"/>
        <w:tab w:val="clear" w:pos="1531"/>
        <w:tab w:val="left" w:pos="1984"/>
      </w:tabs>
    </w:pPr>
    <w:rPr>
      <w:rFonts w:eastAsia="SimSun"/>
    </w:rPr>
  </w:style>
  <w:style w:type="paragraph" w:styleId="ListNumber5">
    <w:name w:val="List Number 5"/>
    <w:basedOn w:val="Normal"/>
    <w:semiHidden/>
    <w:rsid w:val="00156910"/>
    <w:pPr>
      <w:numPr>
        <w:ilvl w:val="4"/>
        <w:numId w:val="10"/>
      </w:numPr>
      <w:tabs>
        <w:tab w:val="clear" w:pos="850"/>
        <w:tab w:val="clear" w:pos="1191"/>
        <w:tab w:val="clear" w:pos="1531"/>
        <w:tab w:val="clear" w:pos="2041"/>
        <w:tab w:val="num" w:pos="360"/>
        <w:tab w:val="left" w:pos="2268"/>
      </w:tabs>
      <w:ind w:left="0" w:firstLine="0"/>
    </w:pPr>
    <w:rPr>
      <w:rFonts w:eastAsia="SimSun"/>
    </w:rPr>
  </w:style>
  <w:style w:type="paragraph" w:customStyle="1" w:styleId="Sourcenotes">
    <w:name w:val="Source &amp; notes"/>
    <w:basedOn w:val="Normal"/>
    <w:uiPriority w:val="9"/>
    <w:qFormat/>
    <w:rsid w:val="0056526D"/>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semiHidden/>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NoList"/>
    <w:rsid w:val="00156910"/>
    <w:pPr>
      <w:numPr>
        <w:numId w:val="1"/>
      </w:numPr>
    </w:pPr>
  </w:style>
  <w:style w:type="numbering" w:customStyle="1" w:styleId="BulletedNote">
    <w:name w:val="Bulleted Note"/>
    <w:basedOn w:val="NoList"/>
    <w:rsid w:val="00156910"/>
    <w:pPr>
      <w:numPr>
        <w:numId w:val="2"/>
      </w:numPr>
    </w:pPr>
  </w:style>
  <w:style w:type="numbering" w:customStyle="1" w:styleId="NumericNote">
    <w:name w:val="Numeric Note"/>
    <w:basedOn w:val="NoList"/>
    <w:rsid w:val="00156910"/>
    <w:pPr>
      <w:numPr>
        <w:numId w:val="3"/>
      </w:numPr>
    </w:pPr>
  </w:style>
  <w:style w:type="numbering" w:customStyle="1" w:styleId="AlphaNote">
    <w:name w:val="Alpha Note"/>
    <w:basedOn w:val="NoList"/>
    <w:rsid w:val="00156910"/>
    <w:pPr>
      <w:numPr>
        <w:numId w:val="4"/>
      </w:numPr>
    </w:pPr>
  </w:style>
  <w:style w:type="paragraph" w:styleId="EnvelopeAddress">
    <w:name w:val="envelope address"/>
    <w:basedOn w:val="Normal"/>
    <w:semiHidden/>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semiHidden/>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semiHidden/>
    <w:rsid w:val="00156910"/>
    <w:pPr>
      <w:tabs>
        <w:tab w:val="clear" w:pos="850"/>
        <w:tab w:val="clear" w:pos="1191"/>
        <w:tab w:val="clear" w:pos="1531"/>
      </w:tabs>
    </w:pPr>
    <w:rPr>
      <w:rFonts w:ascii="Georgia" w:eastAsia="SimSun" w:hAnsi="Georgia"/>
      <w:i/>
      <w:iCs/>
      <w:sz w:val="20"/>
    </w:rPr>
  </w:style>
  <w:style w:type="character" w:customStyle="1" w:styleId="HTMLAddressChar">
    <w:name w:val="HTML Address Char"/>
    <w:link w:val="HTMLAddress"/>
    <w:semiHidden/>
    <w:rsid w:val="0074276B"/>
    <w:rPr>
      <w:rFonts w:eastAsia="SimSun"/>
      <w:i/>
      <w:iCs/>
    </w:rPr>
  </w:style>
  <w:style w:type="paragraph" w:styleId="CommentText">
    <w:name w:val="annotation text"/>
    <w:basedOn w:val="Normal"/>
    <w:link w:val="CommentTextChar"/>
    <w:semiHidden/>
    <w:rsid w:val="00156910"/>
    <w:pPr>
      <w:tabs>
        <w:tab w:val="clear" w:pos="850"/>
        <w:tab w:val="clear" w:pos="1191"/>
        <w:tab w:val="clear" w:pos="1531"/>
      </w:tabs>
    </w:pPr>
    <w:rPr>
      <w:rFonts w:ascii="Georgia" w:eastAsia="SimSun" w:hAnsi="Georgia"/>
      <w:sz w:val="20"/>
    </w:rPr>
  </w:style>
  <w:style w:type="character" w:customStyle="1" w:styleId="CommentTextChar">
    <w:name w:val="Comment Text Char"/>
    <w:link w:val="CommentText"/>
    <w:semiHidden/>
    <w:rsid w:val="00156910"/>
    <w:rPr>
      <w:rFonts w:ascii="Georgia" w:eastAsia="SimSun" w:hAnsi="Georgia"/>
    </w:rPr>
  </w:style>
  <w:style w:type="paragraph" w:styleId="BodyText2">
    <w:name w:val="Body Text 2"/>
    <w:basedOn w:val="Normal"/>
    <w:link w:val="BodyText2Char"/>
    <w:semiHidden/>
    <w:rsid w:val="00156910"/>
    <w:pPr>
      <w:tabs>
        <w:tab w:val="clear" w:pos="850"/>
        <w:tab w:val="clear" w:pos="1191"/>
        <w:tab w:val="clear" w:pos="1531"/>
      </w:tabs>
      <w:spacing w:after="120" w:line="480" w:lineRule="auto"/>
    </w:pPr>
    <w:rPr>
      <w:rFonts w:ascii="Georgia" w:eastAsia="SimSun" w:hAnsi="Georgia"/>
      <w:sz w:val="20"/>
    </w:rPr>
  </w:style>
  <w:style w:type="character" w:customStyle="1" w:styleId="BodyText2Char">
    <w:name w:val="Body Text 2 Char"/>
    <w:link w:val="BodyText2"/>
    <w:semiHidden/>
    <w:rsid w:val="0074276B"/>
    <w:rPr>
      <w:rFonts w:eastAsia="SimSun"/>
    </w:rPr>
  </w:style>
  <w:style w:type="paragraph" w:styleId="BodyText3">
    <w:name w:val="Body Text 3"/>
    <w:basedOn w:val="Normal"/>
    <w:link w:val="BodyText3Char"/>
    <w:semiHidden/>
    <w:rsid w:val="00156910"/>
    <w:pPr>
      <w:tabs>
        <w:tab w:val="clear" w:pos="850"/>
        <w:tab w:val="clear" w:pos="1191"/>
        <w:tab w:val="clear" w:pos="1531"/>
      </w:tabs>
      <w:spacing w:after="120"/>
    </w:pPr>
    <w:rPr>
      <w:rFonts w:ascii="Georgia" w:eastAsia="SimSun" w:hAnsi="Georgia"/>
      <w:sz w:val="16"/>
      <w:szCs w:val="16"/>
    </w:rPr>
  </w:style>
  <w:style w:type="character" w:customStyle="1" w:styleId="BodyText3Char">
    <w:name w:val="Body Text 3 Char"/>
    <w:link w:val="BodyText3"/>
    <w:semiHidden/>
    <w:rsid w:val="0074276B"/>
    <w:rPr>
      <w:rFonts w:eastAsia="SimSun"/>
      <w:sz w:val="16"/>
      <w:szCs w:val="16"/>
    </w:rPr>
  </w:style>
  <w:style w:type="paragraph" w:styleId="Date">
    <w:name w:val="Date"/>
    <w:basedOn w:val="Normal"/>
    <w:next w:val="Normal"/>
    <w:link w:val="DateChar"/>
    <w:unhideWhenUsed/>
    <w:rsid w:val="00156910"/>
    <w:pPr>
      <w:tabs>
        <w:tab w:val="clear" w:pos="850"/>
        <w:tab w:val="clear" w:pos="1191"/>
        <w:tab w:val="clear" w:pos="1531"/>
      </w:tabs>
    </w:pPr>
    <w:rPr>
      <w:rFonts w:ascii="Georgia" w:eastAsia="SimSun" w:hAnsi="Georgia"/>
      <w:sz w:val="20"/>
    </w:rPr>
  </w:style>
  <w:style w:type="character" w:customStyle="1" w:styleId="DateChar">
    <w:name w:val="Date Char"/>
    <w:link w:val="Date"/>
    <w:rsid w:val="0074276B"/>
    <w:rPr>
      <w:rFonts w:eastAsia="SimSun"/>
    </w:rPr>
  </w:style>
  <w:style w:type="paragraph" w:styleId="MessageHeader">
    <w:name w:val="Message Header"/>
    <w:basedOn w:val="Normal"/>
    <w:link w:val="MessageHeaderChar"/>
    <w:semiHidden/>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sz w:val="24"/>
      <w:szCs w:val="24"/>
    </w:rPr>
  </w:style>
  <w:style w:type="character" w:customStyle="1" w:styleId="MessageHeaderChar">
    <w:name w:val="Message Header Char"/>
    <w:link w:val="MessageHeader"/>
    <w:semiHidden/>
    <w:rsid w:val="0074276B"/>
    <w:rPr>
      <w:rFonts w:ascii="Arial" w:eastAsia="SimSun" w:hAnsi="Arial" w:cs="Arial"/>
      <w:sz w:val="24"/>
      <w:szCs w:val="24"/>
      <w:shd w:val="pct20" w:color="auto" w:fill="auto"/>
    </w:rPr>
  </w:style>
  <w:style w:type="paragraph" w:styleId="DocumentMap">
    <w:name w:val="Document Map"/>
    <w:basedOn w:val="Normal"/>
    <w:link w:val="DocumentMapChar"/>
    <w:semiHidden/>
    <w:rsid w:val="00156910"/>
    <w:pPr>
      <w:shd w:val="clear" w:color="auto" w:fill="000080"/>
      <w:tabs>
        <w:tab w:val="clear" w:pos="850"/>
        <w:tab w:val="clear" w:pos="1191"/>
        <w:tab w:val="clear" w:pos="1531"/>
      </w:tabs>
    </w:pPr>
    <w:rPr>
      <w:rFonts w:ascii="Georgia" w:eastAsia="SimSun" w:hAnsi="Georgia"/>
      <w:sz w:val="20"/>
    </w:rPr>
  </w:style>
  <w:style w:type="character" w:customStyle="1" w:styleId="DocumentMapChar">
    <w:name w:val="Document Map Char"/>
    <w:link w:val="DocumentMap"/>
    <w:semiHidden/>
    <w:rsid w:val="00156910"/>
    <w:rPr>
      <w:rFonts w:ascii="Georgia" w:eastAsia="SimSun" w:hAnsi="Georgia" w:cs="Tahoma"/>
      <w:shd w:val="clear" w:color="auto" w:fill="000080"/>
    </w:rPr>
  </w:style>
  <w:style w:type="paragraph" w:styleId="Closing">
    <w:name w:val="Closing"/>
    <w:basedOn w:val="Normal"/>
    <w:link w:val="ClosingChar"/>
    <w:semiHidden/>
    <w:rsid w:val="00156910"/>
    <w:pPr>
      <w:tabs>
        <w:tab w:val="clear" w:pos="850"/>
        <w:tab w:val="clear" w:pos="1191"/>
        <w:tab w:val="clear" w:pos="1531"/>
      </w:tabs>
      <w:ind w:left="4252"/>
    </w:pPr>
    <w:rPr>
      <w:rFonts w:ascii="Georgia" w:eastAsia="SimSun" w:hAnsi="Georgia"/>
      <w:sz w:val="20"/>
    </w:rPr>
  </w:style>
  <w:style w:type="character" w:customStyle="1" w:styleId="ClosingChar">
    <w:name w:val="Closing Char"/>
    <w:link w:val="Closing"/>
    <w:semiHidden/>
    <w:rsid w:val="0074276B"/>
    <w:rPr>
      <w:rFonts w:eastAsia="SimSun"/>
    </w:rPr>
  </w:style>
  <w:style w:type="paragraph" w:styleId="Index2">
    <w:name w:val="index 2"/>
    <w:basedOn w:val="Normal"/>
    <w:next w:val="Normal"/>
    <w:semiHidden/>
    <w:rsid w:val="00156910"/>
    <w:pPr>
      <w:tabs>
        <w:tab w:val="clear" w:pos="850"/>
        <w:tab w:val="clear" w:pos="1191"/>
        <w:tab w:val="clear" w:pos="1531"/>
      </w:tabs>
      <w:ind w:left="440" w:hanging="220"/>
    </w:pPr>
    <w:rPr>
      <w:rFonts w:eastAsia="SimSun"/>
    </w:rPr>
  </w:style>
  <w:style w:type="paragraph" w:styleId="Index3">
    <w:name w:val="index 3"/>
    <w:basedOn w:val="Normal"/>
    <w:next w:val="Normal"/>
    <w:semiHidden/>
    <w:rsid w:val="00156910"/>
    <w:pPr>
      <w:tabs>
        <w:tab w:val="clear" w:pos="850"/>
        <w:tab w:val="clear" w:pos="1191"/>
        <w:tab w:val="clear" w:pos="1531"/>
      </w:tabs>
      <w:ind w:left="660" w:hanging="220"/>
    </w:pPr>
    <w:rPr>
      <w:rFonts w:eastAsia="SimSun"/>
    </w:rPr>
  </w:style>
  <w:style w:type="paragraph" w:styleId="Index4">
    <w:name w:val="index 4"/>
    <w:basedOn w:val="Normal"/>
    <w:next w:val="Normal"/>
    <w:semiHidden/>
    <w:rsid w:val="00156910"/>
    <w:pPr>
      <w:tabs>
        <w:tab w:val="clear" w:pos="850"/>
        <w:tab w:val="clear" w:pos="1191"/>
        <w:tab w:val="clear" w:pos="1531"/>
      </w:tabs>
      <w:ind w:left="880" w:hanging="220"/>
    </w:pPr>
    <w:rPr>
      <w:rFonts w:eastAsia="SimSun"/>
    </w:rPr>
  </w:style>
  <w:style w:type="paragraph" w:styleId="Index5">
    <w:name w:val="index 5"/>
    <w:basedOn w:val="Normal"/>
    <w:next w:val="Normal"/>
    <w:semiHidden/>
    <w:rsid w:val="00156910"/>
    <w:pPr>
      <w:tabs>
        <w:tab w:val="clear" w:pos="850"/>
        <w:tab w:val="clear" w:pos="1191"/>
        <w:tab w:val="clear" w:pos="1531"/>
      </w:tabs>
      <w:ind w:left="1100" w:hanging="220"/>
    </w:pPr>
    <w:rPr>
      <w:rFonts w:eastAsia="SimSun"/>
    </w:rPr>
  </w:style>
  <w:style w:type="paragraph" w:styleId="Index6">
    <w:name w:val="index 6"/>
    <w:basedOn w:val="Normal"/>
    <w:next w:val="Normal"/>
    <w:semiHidden/>
    <w:rsid w:val="00156910"/>
    <w:pPr>
      <w:tabs>
        <w:tab w:val="clear" w:pos="850"/>
        <w:tab w:val="clear" w:pos="1191"/>
        <w:tab w:val="clear" w:pos="1531"/>
      </w:tabs>
      <w:ind w:left="1320" w:hanging="220"/>
    </w:pPr>
    <w:rPr>
      <w:rFonts w:eastAsia="SimSun"/>
    </w:rPr>
  </w:style>
  <w:style w:type="paragraph" w:styleId="Index7">
    <w:name w:val="index 7"/>
    <w:basedOn w:val="Normal"/>
    <w:next w:val="Normal"/>
    <w:semiHidden/>
    <w:rsid w:val="00156910"/>
    <w:pPr>
      <w:tabs>
        <w:tab w:val="clear" w:pos="850"/>
        <w:tab w:val="clear" w:pos="1191"/>
        <w:tab w:val="clear" w:pos="1531"/>
      </w:tabs>
      <w:ind w:left="1540" w:hanging="220"/>
    </w:pPr>
    <w:rPr>
      <w:rFonts w:eastAsia="SimSun"/>
    </w:rPr>
  </w:style>
  <w:style w:type="paragraph" w:styleId="Index8">
    <w:name w:val="index 8"/>
    <w:basedOn w:val="Normal"/>
    <w:next w:val="Normal"/>
    <w:semiHidden/>
    <w:rsid w:val="00156910"/>
    <w:pPr>
      <w:tabs>
        <w:tab w:val="clear" w:pos="850"/>
        <w:tab w:val="clear" w:pos="1191"/>
        <w:tab w:val="clear" w:pos="1531"/>
      </w:tabs>
      <w:ind w:left="1760" w:hanging="220"/>
    </w:pPr>
    <w:rPr>
      <w:rFonts w:eastAsia="SimSun"/>
    </w:rPr>
  </w:style>
  <w:style w:type="paragraph" w:styleId="Index9">
    <w:name w:val="index 9"/>
    <w:basedOn w:val="Normal"/>
    <w:next w:val="Normal"/>
    <w:semiHidden/>
    <w:rsid w:val="00156910"/>
    <w:pPr>
      <w:tabs>
        <w:tab w:val="clear" w:pos="850"/>
        <w:tab w:val="clear" w:pos="1191"/>
        <w:tab w:val="clear" w:pos="1531"/>
      </w:tabs>
      <w:ind w:left="1980" w:hanging="220"/>
    </w:pPr>
    <w:rPr>
      <w:rFonts w:eastAsia="SimSun"/>
    </w:rPr>
  </w:style>
  <w:style w:type="paragraph" w:styleId="NormalWeb">
    <w:name w:val="Normal (Web)"/>
    <w:basedOn w:val="Normal"/>
    <w:uiPriority w:val="99"/>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semiHidden/>
    <w:rsid w:val="00156910"/>
    <w:rPr>
      <w:b/>
      <w:bCs/>
    </w:rPr>
  </w:style>
  <w:style w:type="character" w:customStyle="1" w:styleId="CommentSubjectChar">
    <w:name w:val="Comment Subject Char"/>
    <w:link w:val="CommentSubject"/>
    <w:semiHidden/>
    <w:rsid w:val="00156910"/>
    <w:rPr>
      <w:rFonts w:ascii="Georgia" w:eastAsia="SimSun" w:hAnsi="Georgia"/>
      <w:b/>
      <w:bCs/>
    </w:rPr>
  </w:style>
  <w:style w:type="paragraph" w:styleId="HTMLPreformatted">
    <w:name w:val="HTML Preformatted"/>
    <w:basedOn w:val="Normal"/>
    <w:link w:val="HTMLPreformattedChar"/>
    <w:semiHidden/>
    <w:rsid w:val="00156910"/>
    <w:pPr>
      <w:tabs>
        <w:tab w:val="clear" w:pos="850"/>
        <w:tab w:val="clear" w:pos="1191"/>
        <w:tab w:val="clear" w:pos="1531"/>
      </w:tabs>
    </w:pPr>
    <w:rPr>
      <w:rFonts w:ascii="Courier New" w:eastAsia="SimSun" w:hAnsi="Courier New"/>
      <w:sz w:val="20"/>
    </w:rPr>
  </w:style>
  <w:style w:type="character" w:customStyle="1" w:styleId="HTMLPreformattedChar">
    <w:name w:val="HTML Preformatted Char"/>
    <w:link w:val="HTMLPreformatted"/>
    <w:semiHidden/>
    <w:rsid w:val="0074276B"/>
    <w:rPr>
      <w:rFonts w:ascii="Courier New" w:eastAsia="SimSun" w:hAnsi="Courier New" w:cs="Courier New"/>
    </w:rPr>
  </w:style>
  <w:style w:type="paragraph" w:styleId="BodyTextFirstIndent">
    <w:name w:val="Body Text First Indent"/>
    <w:basedOn w:val="BodyText"/>
    <w:link w:val="BodyTextFirstIndentChar"/>
    <w:semiHidden/>
    <w:rsid w:val="00156910"/>
    <w:pPr>
      <w:spacing w:after="120"/>
      <w:ind w:firstLine="210"/>
    </w:pPr>
  </w:style>
  <w:style w:type="character" w:customStyle="1" w:styleId="BodyTextFirstIndentChar">
    <w:name w:val="Body Text First Indent Char"/>
    <w:link w:val="BodyTextFirstIndent"/>
    <w:semiHidden/>
    <w:rsid w:val="0074276B"/>
    <w:rPr>
      <w:rFonts w:eastAsia="SimSun"/>
    </w:rPr>
  </w:style>
  <w:style w:type="paragraph" w:styleId="BodyTextIndent">
    <w:name w:val="Body Text Indent"/>
    <w:basedOn w:val="Normal"/>
    <w:link w:val="BodyTextIndentChar"/>
    <w:semiHidden/>
    <w:rsid w:val="00156910"/>
    <w:pPr>
      <w:tabs>
        <w:tab w:val="clear" w:pos="850"/>
        <w:tab w:val="clear" w:pos="1191"/>
        <w:tab w:val="clear" w:pos="1531"/>
      </w:tabs>
      <w:ind w:left="442"/>
    </w:pPr>
    <w:rPr>
      <w:rFonts w:ascii="Georgia" w:eastAsia="SimSun" w:hAnsi="Georgia"/>
      <w:sz w:val="20"/>
    </w:rPr>
  </w:style>
  <w:style w:type="character" w:customStyle="1" w:styleId="BodyTextIndentChar">
    <w:name w:val="Body Text Indent Char"/>
    <w:link w:val="BodyTextIndent"/>
    <w:semiHidden/>
    <w:rsid w:val="0074276B"/>
    <w:rPr>
      <w:rFonts w:eastAsia="SimSun"/>
    </w:rPr>
  </w:style>
  <w:style w:type="paragraph" w:styleId="BodyTextIndent2">
    <w:name w:val="Body Text Indent 2"/>
    <w:basedOn w:val="Normal"/>
    <w:link w:val="BodyTextIndent2Char"/>
    <w:semiHidden/>
    <w:rsid w:val="00156910"/>
    <w:pPr>
      <w:tabs>
        <w:tab w:val="clear" w:pos="850"/>
        <w:tab w:val="clear" w:pos="1191"/>
        <w:tab w:val="clear" w:pos="1531"/>
      </w:tabs>
      <w:spacing w:after="120" w:line="480" w:lineRule="auto"/>
      <w:ind w:left="283"/>
    </w:pPr>
    <w:rPr>
      <w:rFonts w:ascii="Georgia" w:eastAsia="SimSun" w:hAnsi="Georgia"/>
      <w:sz w:val="20"/>
    </w:rPr>
  </w:style>
  <w:style w:type="character" w:customStyle="1" w:styleId="BodyTextIndent2Char">
    <w:name w:val="Body Text Indent 2 Char"/>
    <w:link w:val="BodyTextIndent2"/>
    <w:semiHidden/>
    <w:rsid w:val="0074276B"/>
    <w:rPr>
      <w:rFonts w:eastAsia="SimSun"/>
    </w:rPr>
  </w:style>
  <w:style w:type="paragraph" w:styleId="BodyTextIndent3">
    <w:name w:val="Body Text Indent 3"/>
    <w:basedOn w:val="Normal"/>
    <w:link w:val="BodyTextIndent3Char"/>
    <w:semiHidden/>
    <w:rsid w:val="00156910"/>
    <w:pPr>
      <w:tabs>
        <w:tab w:val="clear" w:pos="850"/>
        <w:tab w:val="clear" w:pos="1191"/>
        <w:tab w:val="clear" w:pos="1531"/>
      </w:tabs>
      <w:spacing w:after="120"/>
      <w:ind w:left="283"/>
    </w:pPr>
    <w:rPr>
      <w:rFonts w:ascii="Georgia" w:eastAsia="SimSun" w:hAnsi="Georgia"/>
      <w:sz w:val="16"/>
      <w:szCs w:val="16"/>
    </w:rPr>
  </w:style>
  <w:style w:type="character" w:customStyle="1" w:styleId="BodyTextIndent3Char">
    <w:name w:val="Body Text Indent 3 Char"/>
    <w:link w:val="BodyTextIndent3"/>
    <w:semiHidden/>
    <w:rsid w:val="0074276B"/>
    <w:rPr>
      <w:rFonts w:eastAsia="SimSun"/>
      <w:sz w:val="16"/>
      <w:szCs w:val="16"/>
    </w:rPr>
  </w:style>
  <w:style w:type="paragraph" w:styleId="BodyTextFirstIndent2">
    <w:name w:val="Body Text First Indent 2"/>
    <w:basedOn w:val="BodyTextIndent"/>
    <w:link w:val="BodyTextFirstIndent2Char"/>
    <w:semiHidden/>
    <w:rsid w:val="00156910"/>
    <w:pPr>
      <w:ind w:firstLine="210"/>
    </w:pPr>
  </w:style>
  <w:style w:type="character" w:customStyle="1" w:styleId="BodyTextFirstIndent2Char">
    <w:name w:val="Body Text First Indent 2 Char"/>
    <w:link w:val="BodyTextFirstIndent2"/>
    <w:semiHidden/>
    <w:rsid w:val="0074276B"/>
    <w:rPr>
      <w:rFonts w:eastAsia="SimSun"/>
    </w:rPr>
  </w:style>
  <w:style w:type="paragraph" w:styleId="NormalIndent">
    <w:name w:val="Normal Indent"/>
    <w:basedOn w:val="Normal"/>
    <w:semiHidden/>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semiHidden/>
    <w:rsid w:val="00156910"/>
    <w:pPr>
      <w:tabs>
        <w:tab w:val="clear" w:pos="850"/>
        <w:tab w:val="clear" w:pos="1191"/>
        <w:tab w:val="clear" w:pos="1531"/>
      </w:tabs>
    </w:pPr>
    <w:rPr>
      <w:rFonts w:ascii="Georgia" w:eastAsia="SimSun" w:hAnsi="Georgia"/>
      <w:sz w:val="20"/>
    </w:rPr>
  </w:style>
  <w:style w:type="character" w:customStyle="1" w:styleId="SalutationChar">
    <w:name w:val="Salutation Char"/>
    <w:link w:val="Salutation"/>
    <w:semiHidden/>
    <w:rsid w:val="0074276B"/>
    <w:rPr>
      <w:rFonts w:eastAsia="SimSun"/>
    </w:rPr>
  </w:style>
  <w:style w:type="paragraph" w:styleId="Signature">
    <w:name w:val="Signature"/>
    <w:basedOn w:val="Normal"/>
    <w:link w:val="SignatureChar"/>
    <w:semiHidden/>
    <w:rsid w:val="00156910"/>
    <w:pPr>
      <w:tabs>
        <w:tab w:val="clear" w:pos="850"/>
        <w:tab w:val="clear" w:pos="1191"/>
        <w:tab w:val="clear" w:pos="1531"/>
      </w:tabs>
      <w:ind w:left="4252"/>
    </w:pPr>
    <w:rPr>
      <w:rFonts w:ascii="Georgia" w:eastAsia="SimSun" w:hAnsi="Georgia"/>
      <w:sz w:val="20"/>
    </w:rPr>
  </w:style>
  <w:style w:type="character" w:customStyle="1" w:styleId="SignatureChar">
    <w:name w:val="Signature Char"/>
    <w:link w:val="Signature"/>
    <w:semiHidden/>
    <w:rsid w:val="0074276B"/>
    <w:rPr>
      <w:rFonts w:eastAsia="SimSun"/>
    </w:rPr>
  </w:style>
  <w:style w:type="paragraph" w:styleId="E-mailSignature">
    <w:name w:val="E-mail Signature"/>
    <w:basedOn w:val="Normal"/>
    <w:link w:val="E-mailSignatureChar"/>
    <w:semiHidden/>
    <w:rsid w:val="00156910"/>
    <w:pPr>
      <w:tabs>
        <w:tab w:val="clear" w:pos="850"/>
        <w:tab w:val="clear" w:pos="1191"/>
        <w:tab w:val="clear" w:pos="1531"/>
      </w:tabs>
    </w:pPr>
    <w:rPr>
      <w:rFonts w:ascii="Georgia" w:eastAsia="SimSun" w:hAnsi="Georgia"/>
      <w:sz w:val="20"/>
    </w:rPr>
  </w:style>
  <w:style w:type="character" w:customStyle="1" w:styleId="E-mailSignatureChar">
    <w:name w:val="E-mail Signature Char"/>
    <w:link w:val="E-mailSignature"/>
    <w:semiHidden/>
    <w:rsid w:val="0074276B"/>
    <w:rPr>
      <w:rFonts w:eastAsia="SimSun"/>
    </w:rPr>
  </w:style>
  <w:style w:type="paragraph" w:styleId="TableofFigures">
    <w:name w:val="table of figures"/>
    <w:basedOn w:val="Normal"/>
    <w:next w:val="Normal"/>
    <w:uiPriority w:val="99"/>
    <w:unhideWhenUsed/>
    <w:rsid w:val="00807595"/>
    <w:pPr>
      <w:tabs>
        <w:tab w:val="clear" w:pos="850"/>
        <w:tab w:val="clear" w:pos="1191"/>
        <w:tab w:val="clear" w:pos="1531"/>
        <w:tab w:val="right" w:leader="dot" w:pos="9072"/>
      </w:tabs>
      <w:ind w:left="442" w:right="510" w:hanging="442"/>
      <w:jc w:val="left"/>
    </w:pPr>
    <w:rPr>
      <w:rFonts w:eastAsia="SimSun"/>
      <w:noProof/>
    </w:rPr>
  </w:style>
  <w:style w:type="paragraph" w:styleId="TableofAuthorities">
    <w:name w:val="table of authorities"/>
    <w:basedOn w:val="Normal"/>
    <w:next w:val="Normal"/>
    <w:semiHidden/>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semiHidden/>
    <w:rsid w:val="00156910"/>
    <w:pPr>
      <w:tabs>
        <w:tab w:val="clear" w:pos="850"/>
        <w:tab w:val="clear" w:pos="1191"/>
        <w:tab w:val="clear" w:pos="1531"/>
      </w:tabs>
    </w:pPr>
    <w:rPr>
      <w:rFonts w:ascii="Courier New" w:eastAsia="SimSun" w:hAnsi="Courier New"/>
      <w:sz w:val="20"/>
    </w:rPr>
  </w:style>
  <w:style w:type="character" w:customStyle="1" w:styleId="PlainTextChar">
    <w:name w:val="Plain Text Char"/>
    <w:link w:val="PlainText"/>
    <w:semiHidden/>
    <w:rsid w:val="0074276B"/>
    <w:rPr>
      <w:rFonts w:ascii="Courier New" w:eastAsia="SimSun" w:hAnsi="Courier New" w:cs="Courier New"/>
    </w:rPr>
  </w:style>
  <w:style w:type="paragraph" w:styleId="BalloonText">
    <w:name w:val="Balloon Text"/>
    <w:basedOn w:val="Normal"/>
    <w:link w:val="BalloonTextChar"/>
    <w:uiPriority w:val="99"/>
    <w:semiHidden/>
    <w:rsid w:val="00156910"/>
    <w:pPr>
      <w:tabs>
        <w:tab w:val="clear" w:pos="850"/>
        <w:tab w:val="clear" w:pos="1191"/>
        <w:tab w:val="clear" w:pos="1531"/>
      </w:tabs>
    </w:pPr>
    <w:rPr>
      <w:rFonts w:ascii="Georgia" w:eastAsia="SimSun" w:hAnsi="Georgia"/>
      <w:sz w:val="16"/>
      <w:szCs w:val="16"/>
    </w:rPr>
  </w:style>
  <w:style w:type="character" w:customStyle="1" w:styleId="BalloonTextChar">
    <w:name w:val="Balloon Text Char"/>
    <w:link w:val="BalloonText"/>
    <w:uiPriority w:val="99"/>
    <w:semiHidden/>
    <w:rsid w:val="00156910"/>
    <w:rPr>
      <w:rFonts w:ascii="Georgia" w:eastAsia="SimSun" w:hAnsi="Georgia" w:cs="Tahoma"/>
      <w:sz w:val="16"/>
      <w:szCs w:val="16"/>
    </w:rPr>
  </w:style>
  <w:style w:type="paragraph" w:styleId="MacroText">
    <w:name w:val="macro"/>
    <w:link w:val="MacroTextChar"/>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MacroTextChar">
    <w:name w:val="Macro Text Char"/>
    <w:link w:val="MacroText"/>
    <w:semiHidden/>
    <w:rsid w:val="00156910"/>
    <w:rPr>
      <w:rFonts w:ascii="Courier New" w:eastAsia="SimSun" w:hAnsi="Courier New" w:cs="Courier New"/>
      <w:position w:val="6"/>
      <w:lang w:val="en-GB" w:eastAsia="zh-CN" w:bidi="ar-SA"/>
    </w:rPr>
  </w:style>
  <w:style w:type="paragraph" w:styleId="NoteHeading">
    <w:name w:val="Note Heading"/>
    <w:basedOn w:val="Normal"/>
    <w:next w:val="Normal"/>
    <w:link w:val="NoteHeadingChar"/>
    <w:semiHidden/>
    <w:rsid w:val="00156910"/>
    <w:pPr>
      <w:tabs>
        <w:tab w:val="clear" w:pos="850"/>
        <w:tab w:val="clear" w:pos="1191"/>
        <w:tab w:val="clear" w:pos="1531"/>
      </w:tabs>
    </w:pPr>
    <w:rPr>
      <w:rFonts w:ascii="Georgia" w:eastAsia="SimSun" w:hAnsi="Georgia"/>
      <w:sz w:val="20"/>
    </w:rPr>
  </w:style>
  <w:style w:type="character" w:customStyle="1" w:styleId="NoteHeadingChar">
    <w:name w:val="Note Heading Char"/>
    <w:link w:val="NoteHeading"/>
    <w:semiHidden/>
    <w:rsid w:val="0074276B"/>
    <w:rPr>
      <w:rFonts w:eastAsia="SimSun"/>
    </w:rPr>
  </w:style>
  <w:style w:type="paragraph" w:styleId="TOAHeading">
    <w:name w:val="toa heading"/>
    <w:basedOn w:val="Normal"/>
    <w:next w:val="Normal"/>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PageNumber">
    <w:name w:val="page number"/>
    <w:uiPriority w:val="99"/>
    <w:unhideWhenUsed/>
    <w:rsid w:val="007A7570"/>
    <w:rPr>
      <w:b/>
      <w:sz w:val="22"/>
      <w:szCs w:val="22"/>
    </w:rPr>
  </w:style>
  <w:style w:type="paragraph" w:styleId="Bibliography">
    <w:name w:val="Bibliography"/>
    <w:basedOn w:val="Normal"/>
    <w:next w:val="Normal"/>
    <w:uiPriority w:val="37"/>
    <w:unhideWhenUsed/>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IntenseQuoteChar">
    <w:name w:val="Intense Quote Char"/>
    <w:link w:val="IntenseQuote"/>
    <w:uiPriority w:val="30"/>
    <w:semiHidden/>
    <w:rsid w:val="0074276B"/>
    <w:rPr>
      <w:i/>
      <w:iCs/>
      <w:color w:val="404040"/>
    </w:rPr>
  </w:style>
  <w:style w:type="paragraph" w:styleId="ListParagraph">
    <w:name w:val="List Paragraph"/>
    <w:basedOn w:val="Normal"/>
    <w:uiPriority w:val="34"/>
    <w:qFormat/>
    <w:rsid w:val="005F1EB2"/>
    <w:pPr>
      <w:tabs>
        <w:tab w:val="clear" w:pos="850"/>
        <w:tab w:val="clear" w:pos="1191"/>
        <w:tab w:val="clear" w:pos="1531"/>
      </w:tabs>
      <w:ind w:left="454"/>
    </w:pPr>
    <w:rPr>
      <w:rFonts w:eastAsia="SimSun"/>
    </w:rPr>
  </w:style>
  <w:style w:type="paragraph" w:styleId="NoSpacing">
    <w:name w:val="No Spacing"/>
    <w:uiPriority w:val="1"/>
    <w:semiHidden/>
    <w:rsid w:val="00156910"/>
    <w:rPr>
      <w:rFonts w:eastAsia="SimSun"/>
      <w:position w:val="6"/>
    </w:rPr>
  </w:style>
  <w:style w:type="paragraph" w:styleId="Quote">
    <w:name w:val="Quote"/>
    <w:aliases w:val="Quotation (long)"/>
    <w:basedOn w:val="Normal"/>
    <w:link w:val="QuoteChar"/>
    <w:uiPriority w:val="11"/>
    <w:qFormat/>
    <w:rsid w:val="0056526D"/>
    <w:pPr>
      <w:tabs>
        <w:tab w:val="clear" w:pos="850"/>
        <w:tab w:val="clear" w:pos="1191"/>
        <w:tab w:val="clear" w:pos="1531"/>
      </w:tabs>
      <w:spacing w:after="120"/>
      <w:ind w:left="1021" w:right="1021"/>
    </w:pPr>
    <w:rPr>
      <w:rFonts w:eastAsia="SimSun"/>
      <w:i/>
      <w:iCs/>
      <w:color w:val="404040"/>
    </w:rPr>
  </w:style>
  <w:style w:type="character" w:customStyle="1" w:styleId="QuoteChar">
    <w:name w:val="Quote Char"/>
    <w:aliases w:val="Quotation (long) Char"/>
    <w:link w:val="Quote"/>
    <w:uiPriority w:val="11"/>
    <w:rsid w:val="0056526D"/>
    <w:rPr>
      <w:rFonts w:ascii="Times New Roman" w:eastAsia="SimSun" w:hAnsi="Times New Roman"/>
      <w:i/>
      <w:iCs/>
      <w:color w:val="404040"/>
      <w:sz w:val="22"/>
      <w:lang w:val="en-GB"/>
    </w:rPr>
  </w:style>
  <w:style w:type="paragraph" w:styleId="TOCHeading">
    <w:name w:val="TOC Heading"/>
    <w:basedOn w:val="Title"/>
    <w:next w:val="Normal"/>
    <w:uiPriority w:val="39"/>
    <w:semiHidden/>
    <w:rsid w:val="003123B2"/>
    <w:pPr>
      <w:tabs>
        <w:tab w:val="clear" w:pos="850"/>
        <w:tab w:val="clear" w:pos="1191"/>
        <w:tab w:val="clear" w:pos="1531"/>
      </w:tabs>
      <w:outlineLvl w:val="9"/>
    </w:pPr>
    <w:rPr>
      <w:rFonts w:eastAsia="SimHei"/>
      <w:bCs w:val="0"/>
      <w:kern w:val="0"/>
    </w:rPr>
  </w:style>
  <w:style w:type="paragraph" w:customStyle="1" w:styleId="Quotationshort">
    <w:name w:val="Quotation (short)"/>
    <w:basedOn w:val="Normal"/>
    <w:link w:val="QuotationshortChar"/>
    <w:uiPriority w:val="11"/>
    <w:qFormat/>
    <w:rsid w:val="0056526D"/>
    <w:pPr>
      <w:tabs>
        <w:tab w:val="clear" w:pos="850"/>
        <w:tab w:val="clear" w:pos="1191"/>
        <w:tab w:val="clear" w:pos="1531"/>
      </w:tabs>
      <w:spacing w:after="120"/>
    </w:pPr>
    <w:rPr>
      <w:rFonts w:eastAsia="SimSun"/>
      <w:i/>
    </w:rPr>
  </w:style>
  <w:style w:type="character" w:customStyle="1" w:styleId="QuotationshortChar">
    <w:name w:val="Quotation (short) Char"/>
    <w:link w:val="Quotationshort"/>
    <w:uiPriority w:val="11"/>
    <w:rsid w:val="0056526D"/>
    <w:rPr>
      <w:rFonts w:ascii="Times New Roman" w:eastAsia="SimSun" w:hAnsi="Times New Roman"/>
      <w:i/>
      <w:sz w:val="22"/>
      <w:lang w:val="en-GB"/>
    </w:rPr>
  </w:style>
  <w:style w:type="character" w:customStyle="1" w:styleId="Hyperlink1">
    <w:name w:val="Hyperlink1"/>
    <w:uiPriority w:val="99"/>
    <w:semiHidden/>
    <w:rsid w:val="00156910"/>
    <w:rPr>
      <w:color w:val="2B3ECD"/>
      <w:u w:val="single"/>
    </w:rPr>
  </w:style>
  <w:style w:type="character" w:styleId="Strong">
    <w:name w:val="Strong"/>
    <w:uiPriority w:val="22"/>
    <w:semiHidden/>
    <w:rsid w:val="00156910"/>
    <w:rPr>
      <w:b/>
      <w:bCs/>
      <w:color w:val="auto"/>
    </w:rPr>
  </w:style>
  <w:style w:type="character" w:styleId="CommentReference">
    <w:name w:val="annotation reference"/>
    <w:uiPriority w:val="99"/>
    <w:semiHidden/>
    <w:unhideWhenUsed/>
    <w:rsid w:val="00156910"/>
    <w:rPr>
      <w:sz w:val="16"/>
      <w:szCs w:val="16"/>
    </w:rPr>
  </w:style>
  <w:style w:type="character" w:styleId="Emphasis">
    <w:name w:val="Emphasis"/>
    <w:uiPriority w:val="20"/>
    <w:semiHidden/>
    <w:rsid w:val="00156910"/>
    <w:rPr>
      <w:i/>
      <w:iCs/>
      <w:color w:val="auto"/>
    </w:rPr>
  </w:style>
  <w:style w:type="paragraph" w:styleId="Revision">
    <w:name w:val="Revision"/>
    <w:hidden/>
    <w:uiPriority w:val="99"/>
    <w:semiHidden/>
    <w:rsid w:val="00156910"/>
    <w:pPr>
      <w:spacing w:after="160" w:line="259" w:lineRule="auto"/>
    </w:pPr>
    <w:rPr>
      <w:rFonts w:eastAsia="SimSun"/>
      <w:position w:val="6"/>
      <w:lang w:val="en-GB" w:eastAsia="zh-CN"/>
    </w:rPr>
  </w:style>
  <w:style w:type="character" w:customStyle="1" w:styleId="SubtleEmphasis1">
    <w:name w:val="Subtle Emphasis1"/>
    <w:uiPriority w:val="19"/>
    <w:semiHidden/>
    <w:rsid w:val="00156910"/>
    <w:rPr>
      <w:i/>
      <w:iCs/>
      <w:color w:val="404040"/>
    </w:rPr>
  </w:style>
  <w:style w:type="character" w:styleId="IntenseEmphasis">
    <w:name w:val="Intense Emphasis"/>
    <w:uiPriority w:val="21"/>
    <w:semiHidden/>
    <w:rsid w:val="00156910"/>
    <w:rPr>
      <w:b/>
      <w:bCs/>
      <w:i/>
      <w:iCs/>
      <w:color w:val="auto"/>
    </w:rPr>
  </w:style>
  <w:style w:type="character" w:customStyle="1" w:styleId="SubtleReference1">
    <w:name w:val="Subtle Reference1"/>
    <w:uiPriority w:val="31"/>
    <w:semiHidden/>
    <w:rsid w:val="00156910"/>
    <w:rPr>
      <w:smallCaps/>
      <w:color w:val="404040"/>
    </w:rPr>
  </w:style>
  <w:style w:type="character" w:customStyle="1" w:styleId="IntenseReference1">
    <w:name w:val="Intense Reference1"/>
    <w:uiPriority w:val="32"/>
    <w:semiHidden/>
    <w:rsid w:val="00156910"/>
    <w:rPr>
      <w:b/>
      <w:bCs/>
      <w:smallCaps/>
      <w:color w:val="404040"/>
      <w:spacing w:val="5"/>
    </w:rPr>
  </w:style>
  <w:style w:type="paragraph" w:customStyle="1" w:styleId="CancelreplaceCoverpage">
    <w:name w:val="Cancel &amp; replace (Cover page)"/>
    <w:basedOn w:val="Normal"/>
    <w:uiPriority w:val="99"/>
    <w:semiHidden/>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99"/>
    <w:unhideWhenUsed/>
    <w:rsid w:val="00653CBE"/>
    <w:rPr>
      <w:caps/>
      <w:smallCaps w:val="0"/>
      <w:sz w:val="18"/>
    </w:rPr>
  </w:style>
  <w:style w:type="paragraph" w:customStyle="1" w:styleId="Para">
    <w:name w:val="Para #"/>
    <w:basedOn w:val="Normal"/>
    <w:link w:val="ParaChar"/>
    <w:uiPriority w:val="4"/>
    <w:qFormat/>
    <w:rsid w:val="0056526D"/>
    <w:pPr>
      <w:numPr>
        <w:numId w:val="12"/>
      </w:numPr>
      <w:tabs>
        <w:tab w:val="clear" w:pos="850"/>
        <w:tab w:val="clear" w:pos="1191"/>
        <w:tab w:val="clear" w:pos="1531"/>
        <w:tab w:val="left" w:pos="1361"/>
      </w:tabs>
      <w:spacing w:before="120" w:after="120"/>
      <w:ind w:right="680"/>
    </w:pPr>
    <w:rPr>
      <w:rFonts w:eastAsia="SimSun"/>
    </w:rPr>
  </w:style>
  <w:style w:type="character" w:customStyle="1" w:styleId="ParaChar">
    <w:name w:val="Para # Char"/>
    <w:link w:val="Para"/>
    <w:uiPriority w:val="4"/>
    <w:qFormat/>
    <w:rsid w:val="0056526D"/>
    <w:rPr>
      <w:rFonts w:ascii="Times New Roman" w:eastAsia="SimSun" w:hAnsi="Times New Roman"/>
      <w:sz w:val="22"/>
      <w:lang w:val="en-GB"/>
    </w:rPr>
  </w:style>
  <w:style w:type="paragraph" w:customStyle="1" w:styleId="Para1">
    <w:name w:val="Para #.#"/>
    <w:basedOn w:val="Para"/>
    <w:uiPriority w:val="4"/>
    <w:rsid w:val="00CD350A"/>
    <w:pPr>
      <w:numPr>
        <w:numId w:val="0"/>
      </w:numPr>
    </w:pPr>
    <w:rPr>
      <w:rFonts w:eastAsia="Caecilia LT Std Roman"/>
      <w:lang w:val="fr-FR"/>
    </w:rPr>
  </w:style>
  <w:style w:type="character" w:customStyle="1" w:styleId="HeaderCoteChar">
    <w:name w:val="Header Cote (Char)"/>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semiHidden/>
    <w:rsid w:val="003974D4"/>
    <w:pPr>
      <w:spacing w:after="240"/>
    </w:pPr>
    <w:rPr>
      <w:b/>
      <w:sz w:val="24"/>
    </w:rPr>
  </w:style>
  <w:style w:type="paragraph" w:customStyle="1" w:styleId="CoverSubTitle">
    <w:name w:val="CoverSubTitle"/>
    <w:basedOn w:val="CoverNormal"/>
    <w:link w:val="CoverSubTitleChar"/>
    <w:semiHidden/>
    <w:rsid w:val="00AC2493"/>
    <w:rPr>
      <w:b/>
    </w:rPr>
  </w:style>
  <w:style w:type="character" w:customStyle="1" w:styleId="CoverTitleChar">
    <w:name w:val="CoverTitle Char"/>
    <w:link w:val="CoverTitle"/>
    <w:semiHidden/>
    <w:rsid w:val="00F14D49"/>
    <w:rPr>
      <w:rFonts w:ascii="Times New Roman" w:eastAsia="SimSun" w:hAnsi="Times New Roman"/>
      <w:b/>
      <w:sz w:val="24"/>
      <w:lang w:val="en-GB"/>
    </w:rPr>
  </w:style>
  <w:style w:type="paragraph" w:customStyle="1" w:styleId="CoverCancel">
    <w:name w:val="CoverCancel"/>
    <w:basedOn w:val="CoverNormal"/>
    <w:link w:val="CoverCancelChar"/>
    <w:semiHidden/>
    <w:rsid w:val="008755FF"/>
    <w:pPr>
      <w:spacing w:before="240" w:after="120" w:line="312" w:lineRule="auto"/>
      <w:jc w:val="center"/>
    </w:pPr>
    <w:rPr>
      <w:b/>
      <w:szCs w:val="24"/>
    </w:rPr>
  </w:style>
  <w:style w:type="character" w:customStyle="1" w:styleId="CoverSubTitleChar">
    <w:name w:val="CoverSubTitle Char"/>
    <w:link w:val="CoverSubTitle"/>
    <w:semiHidden/>
    <w:rsid w:val="00F14D49"/>
    <w:rPr>
      <w:rFonts w:ascii="Times New Roman" w:eastAsia="SimSun" w:hAnsi="Times New Roman"/>
      <w:b/>
      <w:sz w:val="22"/>
      <w:lang w:val="en-GB"/>
    </w:rPr>
  </w:style>
  <w:style w:type="character" w:customStyle="1" w:styleId="CoverCancelChar">
    <w:name w:val="CoverCancel Char"/>
    <w:link w:val="CoverCancel"/>
    <w:semiHidden/>
    <w:rsid w:val="00F14D49"/>
    <w:rPr>
      <w:rFonts w:ascii="Times New Roman" w:eastAsia="SimSun" w:hAnsi="Times New Roman"/>
      <w:b/>
      <w:sz w:val="22"/>
      <w:szCs w:val="24"/>
      <w:lang w:val="en-GB"/>
    </w:rPr>
  </w:style>
  <w:style w:type="character" w:customStyle="1" w:styleId="CoverCote">
    <w:name w:val="CoverCote"/>
    <w:uiPriority w:val="1"/>
    <w:semiHidden/>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semiHidden/>
    <w:rsid w:val="00B60A4D"/>
    <w:pPr>
      <w:tabs>
        <w:tab w:val="clear" w:pos="850"/>
        <w:tab w:val="clear" w:pos="1191"/>
        <w:tab w:val="clear" w:pos="1531"/>
      </w:tabs>
      <w:jc w:val="left"/>
    </w:pPr>
    <w:rPr>
      <w:rFonts w:eastAsia="SimSun"/>
    </w:rPr>
  </w:style>
  <w:style w:type="character" w:customStyle="1" w:styleId="CoverNormalChar">
    <w:name w:val="CoverNormal Char"/>
    <w:link w:val="CoverNormal"/>
    <w:semiHidden/>
    <w:rsid w:val="00F14D49"/>
    <w:rPr>
      <w:rFonts w:ascii="Times New Roman" w:eastAsia="SimSun" w:hAnsi="Times New Roman"/>
      <w:sz w:val="22"/>
      <w:lang w:val="en-GB"/>
    </w:rPr>
  </w:style>
  <w:style w:type="table" w:customStyle="1" w:styleId="TableGrid1">
    <w:name w:val="Table Grid1"/>
    <w:basedOn w:val="TableNormal"/>
    <w:next w:val="TableGrid"/>
    <w:uiPriority w:val="59"/>
    <w:rsid w:val="00156910"/>
    <w:rPr>
      <w:position w:val="6"/>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Directorate">
    <w:name w:val="CoverDirectorate"/>
    <w:basedOn w:val="CoverNormal"/>
    <w:link w:val="CoverDirectorateChar"/>
    <w:semiHidden/>
    <w:rsid w:val="00BE21A6"/>
    <w:rPr>
      <w:b/>
      <w:color w:val="000000"/>
    </w:rPr>
  </w:style>
  <w:style w:type="character" w:customStyle="1" w:styleId="CoverDirectorateChar">
    <w:name w:val="CoverDirectorate Char"/>
    <w:link w:val="CoverDirectorate"/>
    <w:semiHidden/>
    <w:rsid w:val="00F14D49"/>
    <w:rPr>
      <w:rFonts w:ascii="Times New Roman" w:eastAsia="SimSun" w:hAnsi="Times New Roman"/>
      <w:b/>
      <w:color w:val="000000"/>
      <w:sz w:val="22"/>
      <w:lang w:val="en-GB"/>
    </w:rPr>
  </w:style>
  <w:style w:type="paragraph" w:customStyle="1" w:styleId="CoverAbstract">
    <w:name w:val="CoverAbstract"/>
    <w:basedOn w:val="CoverNormal"/>
    <w:link w:val="CoverAbstractChar"/>
    <w:semiHidden/>
    <w:rsid w:val="003974D4"/>
    <w:pPr>
      <w:spacing w:after="120"/>
      <w:jc w:val="both"/>
    </w:pPr>
    <w:rPr>
      <w:szCs w:val="24"/>
    </w:rPr>
  </w:style>
  <w:style w:type="paragraph" w:customStyle="1" w:styleId="CoverDisclaimer">
    <w:name w:val="CoverDisclaimer"/>
    <w:basedOn w:val="Normal"/>
    <w:semiHidden/>
    <w:rsid w:val="00653CBE"/>
    <w:pPr>
      <w:spacing w:line="312" w:lineRule="auto"/>
    </w:pPr>
    <w:rPr>
      <w:rFonts w:eastAsia="SimSun"/>
      <w:b/>
      <w:i/>
      <w:color w:val="000000"/>
      <w:sz w:val="16"/>
      <w:szCs w:val="16"/>
    </w:rPr>
  </w:style>
  <w:style w:type="character" w:customStyle="1" w:styleId="CoverAbstractChar">
    <w:name w:val="CoverAbstract Char"/>
    <w:link w:val="CoverAbstract"/>
    <w:semiHidden/>
    <w:rsid w:val="00F14D49"/>
    <w:rPr>
      <w:rFonts w:ascii="Times New Roman" w:eastAsia="SimSun" w:hAnsi="Times New Roman" w:cs="Arial"/>
      <w:sz w:val="22"/>
      <w:szCs w:val="24"/>
      <w:lang w:val="en-GB"/>
    </w:rPr>
  </w:style>
  <w:style w:type="paragraph" w:customStyle="1" w:styleId="CoverJobTicket">
    <w:name w:val="CoverJobTicket"/>
    <w:basedOn w:val="CoverNormal"/>
    <w:semiHidden/>
    <w:rsid w:val="001B0BC0"/>
    <w:rPr>
      <w:b/>
    </w:rPr>
  </w:style>
  <w:style w:type="paragraph" w:customStyle="1" w:styleId="CoverDate">
    <w:name w:val="CoverDate"/>
    <w:basedOn w:val="CoverNormal"/>
    <w:link w:val="CoverDateChar"/>
    <w:semiHidden/>
    <w:rsid w:val="003974D4"/>
    <w:pPr>
      <w:widowControl w:val="0"/>
      <w:autoSpaceDE w:val="0"/>
      <w:autoSpaceDN w:val="0"/>
      <w:snapToGrid w:val="0"/>
      <w:spacing w:before="40" w:after="40"/>
      <w:jc w:val="right"/>
    </w:pPr>
    <w:rPr>
      <w:b/>
      <w:color w:val="FFFFFF"/>
      <w:sz w:val="18"/>
    </w:rPr>
  </w:style>
  <w:style w:type="character" w:styleId="PlaceholderText">
    <w:name w:val="Placeholder Text"/>
    <w:uiPriority w:val="99"/>
    <w:semiHidden/>
    <w:rsid w:val="00156910"/>
    <w:rPr>
      <w:color w:val="808080"/>
    </w:rPr>
  </w:style>
  <w:style w:type="table" w:customStyle="1" w:styleId="TableGridLight1">
    <w:name w:val="Table Grid Light1"/>
    <w:basedOn w:val="TableNormal"/>
    <w:next w:val="TableGridLight2"/>
    <w:uiPriority w:val="40"/>
    <w:rsid w:val="00156910"/>
    <w:rPr>
      <w:position w:val="6"/>
      <w:lang w:val="fr-F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ara0">
    <w:name w:val="Para"/>
    <w:basedOn w:val="Normal"/>
    <w:link w:val="ParaChar0"/>
    <w:uiPriority w:val="3"/>
    <w:qFormat/>
    <w:rsid w:val="0056526D"/>
    <w:pPr>
      <w:tabs>
        <w:tab w:val="clear" w:pos="850"/>
        <w:tab w:val="clear" w:pos="1191"/>
        <w:tab w:val="clear" w:pos="1531"/>
      </w:tabs>
      <w:spacing w:before="120" w:after="120"/>
      <w:ind w:left="680" w:right="680"/>
    </w:pPr>
    <w:rPr>
      <w:rFonts w:eastAsia="SimSun"/>
    </w:rPr>
  </w:style>
  <w:style w:type="character" w:styleId="EndnoteReference">
    <w:name w:val="endnote reference"/>
    <w:uiPriority w:val="99"/>
    <w:unhideWhenUsed/>
    <w:rsid w:val="0010021A"/>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156910"/>
    <w:rPr>
      <w:rFonts w:eastAsia="SimSun"/>
      <w:position w:val="6"/>
      <w:sz w:val="16"/>
    </w:rPr>
    <w:tblPr>
      <w:tblStyleRowBandSize w:val="1"/>
      <w:tblStyleColBandSize w:val="1"/>
      <w:tblInd w:w="0" w:type="dxa"/>
      <w:tblCellMar>
        <w:top w:w="0" w:type="dxa"/>
        <w:left w:w="108" w:type="dxa"/>
        <w:bottom w:w="0" w:type="dxa"/>
        <w:right w:w="108" w:type="dxa"/>
      </w:tblCellMar>
    </w:tblPr>
    <w:tblStylePr w:type="firstRow">
      <w:rPr>
        <w:rFonts w:ascii="Marlett" w:eastAsia="SimHei" w:hAnsi="Marlett" w:cs="Times New Roman"/>
        <w:i/>
        <w:iCs/>
        <w:sz w:val="26"/>
      </w:rPr>
      <w:tblPr/>
      <w:tcPr>
        <w:tcBorders>
          <w:bottom w:val="single" w:sz="4" w:space="0" w:color="7F7F7F"/>
        </w:tcBorders>
        <w:shd w:val="clear" w:color="auto" w:fill="FFFFFF"/>
      </w:tcPr>
    </w:tblStylePr>
    <w:tblStylePr w:type="lastRow">
      <w:rPr>
        <w:rFonts w:ascii="Marlett" w:eastAsia="SimHei" w:hAnsi="Marlett" w:cs="Times New Roman"/>
        <w:i/>
        <w:iCs/>
        <w:sz w:val="26"/>
      </w:rPr>
      <w:tblPr/>
      <w:tcPr>
        <w:tcBorders>
          <w:top w:val="single" w:sz="4" w:space="0" w:color="7F7F7F"/>
        </w:tcBorders>
        <w:shd w:val="clear" w:color="auto" w:fill="FFFFFF"/>
      </w:tcPr>
    </w:tblStylePr>
    <w:tblStylePr w:type="firstCol">
      <w:pPr>
        <w:jc w:val="right"/>
      </w:pPr>
      <w:rPr>
        <w:rFonts w:ascii="Marlett" w:eastAsia="SimHei" w:hAnsi="Marlett" w:cs="Times New Roman"/>
        <w:i/>
        <w:iCs/>
        <w:sz w:val="26"/>
      </w:rPr>
      <w:tblPr/>
      <w:tcPr>
        <w:tcBorders>
          <w:right w:val="single" w:sz="4" w:space="0" w:color="7F7F7F"/>
        </w:tcBorders>
        <w:shd w:val="clear" w:color="auto" w:fill="FFFFFF"/>
      </w:tcPr>
    </w:tblStylePr>
    <w:tblStylePr w:type="lastCol">
      <w:rPr>
        <w:rFonts w:ascii="Marlett" w:eastAsia="SimHei"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156910"/>
    <w:rPr>
      <w:rFonts w:eastAsia="SimSun"/>
      <w:position w:val="6"/>
    </w:rPr>
    <w:tblPr>
      <w:tblStyleRowBandSize w:val="1"/>
      <w:tblStyleColBandSize w:val="1"/>
      <w:tblInd w:w="0" w:type="dxa"/>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CellMar>
        <w:top w:w="0" w:type="dxa"/>
        <w:left w:w="108" w:type="dxa"/>
        <w:bottom w:w="0" w:type="dxa"/>
        <w:right w:w="108" w:type="dxa"/>
      </w:tblCellMar>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qFormat/>
    <w:rsid w:val="0056526D"/>
    <w:pPr>
      <w:jc w:val="left"/>
    </w:pPr>
  </w:style>
  <w:style w:type="table" w:customStyle="1" w:styleId="GridTable1Light-Accent51">
    <w:name w:val="Grid Table 1 Light - Accent 51"/>
    <w:basedOn w:val="TableNormal"/>
    <w:next w:val="GridTable1Light-Accent52"/>
    <w:uiPriority w:val="46"/>
    <w:rsid w:val="00156910"/>
    <w:rPr>
      <w:rFonts w:eastAsia="SimSun"/>
      <w:position w:val="6"/>
    </w:rPr>
    <w:tblPr>
      <w:tblStyleRowBandSize w:val="1"/>
      <w:tblStyleColBandSize w:val="1"/>
      <w:tblInd w:w="0" w:type="dxa"/>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CellMar>
        <w:top w:w="0" w:type="dxa"/>
        <w:left w:w="108" w:type="dxa"/>
        <w:bottom w:w="0" w:type="dxa"/>
        <w:right w:w="108" w:type="dxa"/>
      </w:tblCellMar>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156910"/>
    <w:rPr>
      <w:rFonts w:eastAsia="SimSun"/>
      <w:position w:val="6"/>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156910"/>
    <w:rPr>
      <w:rFonts w:eastAsia="SimSun"/>
      <w:position w:val="6"/>
    </w:rPr>
    <w:tblPr>
      <w:tblStyleRowBandSize w:val="1"/>
      <w:tblStyleColBandSize w:val="1"/>
      <w:tblInd w:w="0" w:type="dxa"/>
      <w:tblBorders>
        <w:top w:val="single" w:sz="4" w:space="0" w:color="B2B2B2"/>
        <w:left w:val="single" w:sz="4" w:space="0" w:color="B2B2B2"/>
        <w:bottom w:val="single" w:sz="4" w:space="0" w:color="B2B2B2"/>
        <w:right w:val="single" w:sz="4" w:space="0" w:color="B2B2B2"/>
        <w:insideH w:val="single" w:sz="4" w:space="0" w:color="B2B2B2"/>
      </w:tblBorders>
      <w:tblCellMar>
        <w:top w:w="0" w:type="dxa"/>
        <w:left w:w="108" w:type="dxa"/>
        <w:bottom w:w="0" w:type="dxa"/>
        <w:right w:w="108" w:type="dxa"/>
      </w:tblCellMar>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156910"/>
    <w:rPr>
      <w:rFonts w:eastAsia="SimSun"/>
      <w:position w:val="6"/>
    </w:rPr>
    <w:tblPr>
      <w:tblStyleRowBandSize w:val="1"/>
      <w:tblStyleColBandSize w:val="1"/>
      <w:tblInd w:w="0" w:type="dxa"/>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CellMar>
        <w:top w:w="0" w:type="dxa"/>
        <w:left w:w="108" w:type="dxa"/>
        <w:bottom w:w="0" w:type="dxa"/>
        <w:right w:w="108" w:type="dxa"/>
      </w:tblCellMar>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qFormat/>
    <w:rsid w:val="0056526D"/>
    <w:pPr>
      <w:jc w:val="center"/>
    </w:pPr>
  </w:style>
  <w:style w:type="table" w:customStyle="1" w:styleId="ListTable3-Accent31">
    <w:name w:val="List Table 3 - Accent 31"/>
    <w:basedOn w:val="TableNormal"/>
    <w:next w:val="ListTable3-Accent32"/>
    <w:uiPriority w:val="48"/>
    <w:rsid w:val="00156910"/>
    <w:rPr>
      <w:rFonts w:eastAsia="SimSun"/>
      <w:position w:val="6"/>
    </w:rPr>
    <w:tblPr>
      <w:tblStyleRowBandSize w:val="1"/>
      <w:tblStyleColBandSize w:val="1"/>
      <w:tblInd w:w="0" w:type="dxa"/>
      <w:tblBorders>
        <w:top w:val="single" w:sz="4" w:space="0" w:color="BFBFBF"/>
        <w:left w:val="single" w:sz="4" w:space="0" w:color="BFBFBF"/>
        <w:bottom w:val="single" w:sz="4" w:space="0" w:color="BFBFBF"/>
        <w:right w:val="single" w:sz="4" w:space="0" w:color="BFBFBF"/>
      </w:tblBorders>
      <w:tblCellMar>
        <w:top w:w="0" w:type="dxa"/>
        <w:left w:w="108" w:type="dxa"/>
        <w:bottom w:w="0" w:type="dxa"/>
        <w:right w:w="108" w:type="dxa"/>
      </w:tblCellMar>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156910"/>
    <w:rPr>
      <w:rFonts w:eastAsia="SimSun"/>
      <w:position w:val="6"/>
    </w:rPr>
    <w:tblPr>
      <w:tblStyleRowBandSize w:val="1"/>
      <w:tblStyleColBandSize w:val="1"/>
      <w:tblInd w:w="0" w:type="dxa"/>
      <w:tblBorders>
        <w:top w:val="single" w:sz="4" w:space="0" w:color="B2B2B2"/>
        <w:left w:val="single" w:sz="4" w:space="0" w:color="B2B2B2"/>
        <w:bottom w:val="single" w:sz="4" w:space="0" w:color="B2B2B2"/>
        <w:right w:val="single" w:sz="4" w:space="0" w:color="B2B2B2"/>
        <w:insideH w:val="single" w:sz="4" w:space="0" w:color="B2B2B2"/>
      </w:tblBorders>
      <w:tblCellMar>
        <w:top w:w="0" w:type="dxa"/>
        <w:left w:w="108" w:type="dxa"/>
        <w:bottom w:w="0" w:type="dxa"/>
        <w:right w:w="108" w:type="dxa"/>
      </w:tblCellMar>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semiHidden/>
    <w:rsid w:val="003974D4"/>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semiHidden/>
    <w:rsid w:val="003974D4"/>
    <w:pPr>
      <w:jc w:val="right"/>
    </w:pPr>
    <w:rPr>
      <w:b/>
    </w:rPr>
  </w:style>
  <w:style w:type="table" w:customStyle="1" w:styleId="ListTable4-Accent31">
    <w:name w:val="List Table 4 - Accent 31"/>
    <w:basedOn w:val="TableNormal"/>
    <w:next w:val="ListTable4-Accent32"/>
    <w:uiPriority w:val="49"/>
    <w:rsid w:val="00156910"/>
    <w:rPr>
      <w:rFonts w:eastAsia="SimSun"/>
      <w:position w:val="6"/>
    </w:rPr>
    <w:tblPr>
      <w:tblStyleRowBandSize w:val="1"/>
      <w:tblStyleColBandSize w:val="1"/>
      <w:tblInd w:w="0" w:type="dxa"/>
      <w:tblBorders>
        <w:top w:val="single" w:sz="4" w:space="0" w:color="D8D8D8"/>
        <w:left w:val="single" w:sz="4" w:space="0" w:color="D8D8D8"/>
        <w:bottom w:val="single" w:sz="4" w:space="0" w:color="D8D8D8"/>
        <w:right w:val="single" w:sz="4" w:space="0" w:color="D8D8D8"/>
        <w:insideH w:val="single" w:sz="4" w:space="0" w:color="D8D8D8"/>
      </w:tblBorders>
      <w:tblCellMar>
        <w:top w:w="0" w:type="dxa"/>
        <w:left w:w="108" w:type="dxa"/>
        <w:bottom w:w="0" w:type="dxa"/>
        <w:right w:w="108" w:type="dxa"/>
      </w:tblCellMar>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156910"/>
    <w:rPr>
      <w:rFonts w:eastAsia="SimSun"/>
      <w:position w:val="6"/>
    </w:rPr>
    <w:tblPr>
      <w:tblStyleRowBandSize w:val="1"/>
      <w:tblStyleColBandSize w:val="1"/>
      <w:tblInd w:w="0" w:type="dxa"/>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CellMar>
        <w:top w:w="0" w:type="dxa"/>
        <w:left w:w="108" w:type="dxa"/>
        <w:bottom w:w="0" w:type="dxa"/>
        <w:right w:w="108" w:type="dxa"/>
      </w:tblCellMar>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156910"/>
    <w:rPr>
      <w:rFonts w:eastAsia="SimSun"/>
      <w:position w:val="6"/>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156910"/>
    <w:rPr>
      <w:rFonts w:eastAsia="SimSun"/>
      <w:color w:val="000000"/>
      <w:position w:val="6"/>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156910"/>
    <w:rPr>
      <w:rFonts w:eastAsia="SimSun"/>
      <w:position w:val="6"/>
    </w:rPr>
    <w:tblPr>
      <w:tblStyleRowBandSize w:val="1"/>
      <w:tblStyleColBandSize w:val="1"/>
      <w:tblInd w:w="0" w:type="dxa"/>
      <w:tblBorders>
        <w:top w:val="single" w:sz="4" w:space="0" w:color="B2B2B2"/>
        <w:bottom w:val="single" w:sz="4" w:space="0" w:color="B2B2B2"/>
        <w:insideH w:val="single" w:sz="4" w:space="0" w:color="B2B2B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IntenseQuote">
    <w:name w:val="Intense Quote"/>
    <w:basedOn w:val="Normal"/>
    <w:next w:val="Normal"/>
    <w:link w:val="IntenseQuoteChar"/>
    <w:uiPriority w:val="30"/>
    <w:semiHidden/>
    <w:rsid w:val="00156910"/>
    <w:pPr>
      <w:pBdr>
        <w:top w:val="single" w:sz="4" w:space="10" w:color="4F81BD"/>
        <w:bottom w:val="single" w:sz="4" w:space="10" w:color="4F81BD"/>
      </w:pBdr>
      <w:spacing w:before="360" w:after="360"/>
      <w:ind w:left="864" w:right="864"/>
      <w:jc w:val="center"/>
    </w:pPr>
    <w:rPr>
      <w:rFonts w:ascii="Georgia" w:hAnsi="Georgia"/>
      <w:i/>
      <w:iCs/>
      <w:color w:val="404040"/>
      <w:sz w:val="20"/>
    </w:rPr>
  </w:style>
  <w:style w:type="character" w:customStyle="1" w:styleId="IntenseQuoteChar1">
    <w:name w:val="Intense Quote Char1"/>
    <w:uiPriority w:val="30"/>
    <w:semiHidden/>
    <w:rsid w:val="00156910"/>
    <w:rPr>
      <w:i/>
      <w:iCs/>
      <w:color w:val="4F81BD"/>
      <w:sz w:val="22"/>
      <w:szCs w:val="22"/>
      <w:lang w:val="en-GB"/>
    </w:rPr>
  </w:style>
  <w:style w:type="character" w:styleId="Hyperlink">
    <w:name w:val="Hyperlink"/>
    <w:uiPriority w:val="99"/>
    <w:semiHidden/>
    <w:rsid w:val="00312A83"/>
    <w:rPr>
      <w:color w:val="2B3ECD"/>
      <w:u w:val="single"/>
    </w:rPr>
  </w:style>
  <w:style w:type="character" w:styleId="FollowedHyperlink">
    <w:name w:val="FollowedHyperlink"/>
    <w:uiPriority w:val="99"/>
    <w:semiHidden/>
    <w:unhideWhenUsed/>
    <w:rsid w:val="00156910"/>
    <w:rPr>
      <w:color w:val="800080"/>
      <w:u w:val="single"/>
    </w:rPr>
  </w:style>
  <w:style w:type="character" w:styleId="SubtleEmphasis">
    <w:name w:val="Subtle Emphasis"/>
    <w:uiPriority w:val="19"/>
    <w:semiHidden/>
    <w:rsid w:val="00156910"/>
    <w:rPr>
      <w:i/>
      <w:iCs/>
      <w:color w:val="404040"/>
    </w:rPr>
  </w:style>
  <w:style w:type="character" w:styleId="SubtleReference">
    <w:name w:val="Subtle Reference"/>
    <w:uiPriority w:val="31"/>
    <w:semiHidden/>
    <w:rsid w:val="00156910"/>
    <w:rPr>
      <w:smallCaps/>
      <w:color w:val="5A5A5A"/>
    </w:rPr>
  </w:style>
  <w:style w:type="character" w:styleId="IntenseReference">
    <w:name w:val="Intense Reference"/>
    <w:uiPriority w:val="32"/>
    <w:semiHidden/>
    <w:rsid w:val="00156910"/>
    <w:rPr>
      <w:b/>
      <w:bCs/>
      <w:smallCaps/>
      <w:color w:val="4F81BD"/>
      <w:spacing w:val="5"/>
    </w:rPr>
  </w:style>
  <w:style w:type="table" w:styleId="TableGrid">
    <w:name w:val="Table Grid"/>
    <w:basedOn w:val="TableNormal"/>
    <w:uiPriority w:val="39"/>
    <w:rsid w:val="00156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2">
    <w:name w:val="Table Grid Light2"/>
    <w:basedOn w:val="TableNormal"/>
    <w:uiPriority w:val="40"/>
    <w:rsid w:val="0015691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52">
    <w:name w:val="Plain Table 52"/>
    <w:basedOn w:val="TableNormal"/>
    <w:uiPriority w:val="45"/>
    <w:rsid w:val="00156910"/>
    <w:tblPr>
      <w:tblStyleRowBandSize w:val="1"/>
      <w:tblStyleColBandSize w:val="1"/>
      <w:tblInd w:w="0" w:type="dxa"/>
      <w:tblCellMar>
        <w:top w:w="0" w:type="dxa"/>
        <w:left w:w="108" w:type="dxa"/>
        <w:bottom w:w="0" w:type="dxa"/>
        <w:right w:w="108" w:type="dxa"/>
      </w:tblCellMar>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1Light-Accent42">
    <w:name w:val="Grid Table 1 Light - Accent 42"/>
    <w:basedOn w:val="TableNormal"/>
    <w:uiPriority w:val="46"/>
    <w:rsid w:val="00156910"/>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Ind w:w="0" w:type="dxa"/>
      <w:tblBorders>
        <w:top w:val="single" w:sz="4" w:space="0" w:color="9BBB59"/>
        <w:left w:val="single" w:sz="4" w:space="0" w:color="9BBB59"/>
        <w:bottom w:val="single" w:sz="4" w:space="0" w:color="9BBB59"/>
        <w:right w:val="single" w:sz="4" w:space="0" w:color="9BBB59"/>
      </w:tblBorders>
      <w:tblCellMar>
        <w:top w:w="0" w:type="dxa"/>
        <w:left w:w="108" w:type="dxa"/>
        <w:bottom w:w="0" w:type="dxa"/>
        <w:right w:w="108" w:type="dxa"/>
      </w:tblCellMar>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istTable4-Accent52">
    <w:name w:val="List Table 4 - Accent 52"/>
    <w:basedOn w:val="TableNormal"/>
    <w:uiPriority w:val="49"/>
    <w:rsid w:val="00156910"/>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32">
    <w:name w:val="List Table 4 - Accent 32"/>
    <w:basedOn w:val="TableNormal"/>
    <w:uiPriority w:val="49"/>
    <w:rsid w:val="00156910"/>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32">
    <w:name w:val="Grid Table 1 Light - Accent 32"/>
    <w:basedOn w:val="TableNormal"/>
    <w:uiPriority w:val="46"/>
    <w:rsid w:val="00156910"/>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2">
    <w:name w:val="Grid Table 6 Colorful2"/>
    <w:basedOn w:val="TableNormal"/>
    <w:uiPriority w:val="51"/>
    <w:rsid w:val="00156910"/>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2">
    <w:name w:val="List Table 2 - Accent 52"/>
    <w:basedOn w:val="TableNormal"/>
    <w:uiPriority w:val="47"/>
    <w:rsid w:val="00156910"/>
    <w:tblPr>
      <w:tblStyleRowBandSize w:val="1"/>
      <w:tblStyleColBandSize w:val="1"/>
      <w:tblInd w:w="0" w:type="dxa"/>
      <w:tblBorders>
        <w:top w:val="single" w:sz="4" w:space="0" w:color="92CDDC"/>
        <w:bottom w:val="single" w:sz="4" w:space="0" w:color="92CDDC"/>
        <w:insideH w:val="single" w:sz="4" w:space="0" w:color="92CDD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CoverTable">
    <w:name w:val="CoverTable"/>
    <w:uiPriority w:val="1"/>
    <w:semiHidden/>
    <w:rsid w:val="009811A6"/>
  </w:style>
  <w:style w:type="table" w:customStyle="1" w:styleId="GridTable2-Accent11">
    <w:name w:val="Grid Table 2 - Accent 11"/>
    <w:basedOn w:val="TableNormal"/>
    <w:uiPriority w:val="47"/>
    <w:rsid w:val="00B935E3"/>
    <w:rPr>
      <w:rFonts w:eastAsia="SimSun" w:cs="Arial"/>
      <w:position w:val="6"/>
      <w:lang w:val="en-GB" w:eastAsia="ko-KR"/>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nnexH2">
    <w:name w:val="Annex H2"/>
    <w:basedOn w:val="Normal"/>
    <w:next w:val="Para0"/>
    <w:uiPriority w:val="15"/>
    <w:qFormat/>
    <w:rsid w:val="0056526D"/>
    <w:pPr>
      <w:keepNext/>
      <w:spacing w:before="240" w:after="240"/>
      <w:ind w:right="680"/>
      <w:jc w:val="left"/>
      <w:outlineLvl w:val="1"/>
    </w:pPr>
    <w:rPr>
      <w:b/>
      <w:color w:val="4E81BD"/>
      <w:sz w:val="24"/>
    </w:rPr>
  </w:style>
  <w:style w:type="paragraph" w:customStyle="1" w:styleId="AnnexH3">
    <w:name w:val="Annex H3"/>
    <w:basedOn w:val="Normal"/>
    <w:next w:val="Para0"/>
    <w:uiPriority w:val="15"/>
    <w:qFormat/>
    <w:rsid w:val="0056526D"/>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56526D"/>
    <w:pPr>
      <w:numPr>
        <w:numId w:val="24"/>
      </w:numPr>
      <w:spacing w:after="120"/>
      <w:ind w:right="680"/>
    </w:pPr>
  </w:style>
  <w:style w:type="paragraph" w:customStyle="1" w:styleId="NumberedList">
    <w:name w:val="Numbered List"/>
    <w:basedOn w:val="ListParagraph"/>
    <w:uiPriority w:val="5"/>
    <w:qFormat/>
    <w:rsid w:val="0056526D"/>
    <w:pPr>
      <w:numPr>
        <w:numId w:val="25"/>
      </w:numPr>
      <w:spacing w:after="120"/>
      <w:ind w:right="680"/>
    </w:pPr>
  </w:style>
  <w:style w:type="paragraph" w:customStyle="1" w:styleId="CoverCommittee">
    <w:name w:val="CoverCommittee"/>
    <w:basedOn w:val="CoverNormal"/>
    <w:semiHidden/>
    <w:rsid w:val="00011D4C"/>
    <w:rPr>
      <w:b/>
    </w:rPr>
  </w:style>
  <w:style w:type="paragraph" w:customStyle="1" w:styleId="CoverWorkingParty">
    <w:name w:val="CoverWorkingParty"/>
    <w:basedOn w:val="CoverNormal"/>
    <w:semiHidden/>
    <w:rsid w:val="005C1BFB"/>
    <w:rPr>
      <w:b/>
      <w:sz w:val="24"/>
    </w:rPr>
  </w:style>
  <w:style w:type="paragraph" w:customStyle="1" w:styleId="CoverPwbCode">
    <w:name w:val="CoverPwbCode"/>
    <w:basedOn w:val="CoverJobTicket"/>
    <w:semiHidden/>
    <w:rsid w:val="003974D4"/>
    <w:pPr>
      <w:spacing w:after="120"/>
    </w:pPr>
    <w:rPr>
      <w:noProof/>
      <w:lang w:eastAsia="en-GB"/>
    </w:rPr>
  </w:style>
  <w:style w:type="character" w:customStyle="1" w:styleId="DefaultCoverPage">
    <w:name w:val="DefaultCoverPage"/>
    <w:uiPriority w:val="2"/>
    <w:semiHidden/>
    <w:rsid w:val="003076F3"/>
    <w:rPr>
      <w:rFonts w:ascii="Times New Roman" w:hAnsi="Times New Roman"/>
      <w:sz w:val="21"/>
    </w:rPr>
  </w:style>
  <w:style w:type="paragraph" w:customStyle="1" w:styleId="Figure">
    <w:name w:val="Figure"/>
    <w:basedOn w:val="Normal"/>
    <w:rsid w:val="00276DDE"/>
    <w:pPr>
      <w:keepNext/>
      <w:keepLines/>
      <w:jc w:val="center"/>
    </w:pPr>
    <w:rPr>
      <w:noProof/>
      <w:lang w:eastAsia="ko-KR"/>
    </w:rPr>
  </w:style>
  <w:style w:type="paragraph" w:customStyle="1" w:styleId="StatLinkLogo">
    <w:name w:val="StatLink Logo"/>
    <w:basedOn w:val="Para0"/>
    <w:next w:val="Para0"/>
    <w:rsid w:val="007361BF"/>
    <w:pPr>
      <w:spacing w:after="240"/>
      <w:jc w:val="right"/>
    </w:pPr>
    <w:rPr>
      <w:rFonts w:ascii="StatLink" w:hAnsi="StatLink"/>
      <w:sz w:val="18"/>
    </w:rPr>
  </w:style>
  <w:style w:type="character" w:customStyle="1" w:styleId="StatLinkDOI">
    <w:name w:val="StatLink DOI"/>
    <w:uiPriority w:val="1"/>
    <w:rsid w:val="007361BF"/>
    <w:rPr>
      <w:rFonts w:ascii="Times New Roman" w:hAnsi="Times New Roman"/>
      <w:sz w:val="18"/>
    </w:rPr>
  </w:style>
  <w:style w:type="paragraph" w:customStyle="1" w:styleId="Title2">
    <w:name w:val="Title 2"/>
    <w:basedOn w:val="Heading2"/>
    <w:next w:val="Para0"/>
    <w:qFormat/>
    <w:rsid w:val="0056526D"/>
    <w:pPr>
      <w:numPr>
        <w:ilvl w:val="0"/>
        <w:numId w:val="0"/>
      </w:numPr>
    </w:pPr>
  </w:style>
  <w:style w:type="paragraph" w:customStyle="1" w:styleId="Title3">
    <w:name w:val="Title 3"/>
    <w:basedOn w:val="Normal"/>
    <w:next w:val="Para0"/>
    <w:qFormat/>
    <w:rsid w:val="0056526D"/>
    <w:pPr>
      <w:keepNext/>
      <w:keepLines/>
      <w:spacing w:before="240" w:after="120"/>
      <w:ind w:left="680" w:right="680"/>
      <w:jc w:val="left"/>
      <w:outlineLvl w:val="2"/>
    </w:pPr>
    <w:rPr>
      <w:b/>
      <w:i/>
      <w:sz w:val="24"/>
    </w:rPr>
  </w:style>
  <w:style w:type="table" w:customStyle="1" w:styleId="LightShading-Accent11">
    <w:name w:val="Light Shading - Accent 11"/>
    <w:basedOn w:val="TableNormal"/>
    <w:uiPriority w:val="60"/>
    <w:rsid w:val="009500B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ECD">
    <w:name w:val="OECD"/>
    <w:basedOn w:val="LightShading-Accent11"/>
    <w:uiPriority w:val="99"/>
    <w:rsid w:val="00193F33"/>
    <w:rPr>
      <w:color w:val="auto"/>
    </w:rPr>
    <w:tblPr>
      <w:tblStyleRowBandSize w:val="1"/>
      <w:tblStyleColBandSize w:val="1"/>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paragraph" w:customStyle="1" w:styleId="Abstract">
    <w:name w:val="Abstract"/>
    <w:basedOn w:val="Para0"/>
    <w:uiPriority w:val="2"/>
    <w:qFormat/>
    <w:rsid w:val="0056526D"/>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0"/>
    <w:uiPriority w:val="8"/>
    <w:qFormat/>
    <w:rsid w:val="0056526D"/>
    <w:pPr>
      <w:keepNext/>
      <w:spacing w:before="240" w:after="120"/>
      <w:ind w:left="680" w:right="680"/>
      <w:jc w:val="left"/>
    </w:pPr>
    <w:rPr>
      <w:b/>
      <w:sz w:val="20"/>
    </w:rPr>
  </w:style>
  <w:style w:type="paragraph" w:customStyle="1" w:styleId="CoverInformation">
    <w:name w:val="CoverInformation"/>
    <w:basedOn w:val="CoverSubTitle"/>
    <w:semiHidden/>
    <w:rsid w:val="00751A55"/>
  </w:style>
  <w:style w:type="character" w:customStyle="1" w:styleId="CoverDateChar">
    <w:name w:val="CoverDate Char"/>
    <w:link w:val="CoverDate"/>
    <w:semiHidden/>
    <w:rsid w:val="00F14D49"/>
    <w:rPr>
      <w:rFonts w:ascii="Times New Roman" w:eastAsia="SimSun" w:hAnsi="Times New Roman"/>
      <w:b/>
      <w:color w:val="FFFFFF"/>
      <w:sz w:val="18"/>
      <w:lang w:val="en-GB"/>
    </w:rPr>
  </w:style>
  <w:style w:type="paragraph" w:customStyle="1" w:styleId="Session">
    <w:name w:val="Session"/>
    <w:basedOn w:val="Normal"/>
    <w:next w:val="Time"/>
    <w:uiPriority w:val="3"/>
    <w:rsid w:val="009811A6"/>
    <w:pPr>
      <w:keepNext/>
      <w:spacing w:after="240"/>
      <w:jc w:val="left"/>
    </w:pPr>
    <w:rPr>
      <w:i/>
      <w:u w:val="single"/>
    </w:rPr>
  </w:style>
  <w:style w:type="paragraph" w:customStyle="1" w:styleId="GroupHeading">
    <w:name w:val="Group Heading"/>
    <w:basedOn w:val="Normal"/>
    <w:next w:val="Para0"/>
    <w:uiPriority w:val="6"/>
    <w:rsid w:val="00CD350A"/>
    <w:pPr>
      <w:keepNext/>
      <w:numPr>
        <w:numId w:val="21"/>
      </w:numPr>
      <w:pBdr>
        <w:top w:val="single" w:sz="4" w:space="1" w:color="auto"/>
      </w:pBdr>
      <w:spacing w:after="120"/>
      <w:jc w:val="left"/>
    </w:pPr>
    <w:rPr>
      <w:b/>
      <w:i/>
      <w:color w:val="4E81BD"/>
    </w:rPr>
  </w:style>
  <w:style w:type="paragraph" w:customStyle="1" w:styleId="Break">
    <w:name w:val="Break"/>
    <w:basedOn w:val="Normal"/>
    <w:next w:val="Time"/>
    <w:uiPriority w:val="7"/>
    <w:rsid w:val="00CD350A"/>
    <w:pPr>
      <w:pBdr>
        <w:top w:val="single" w:sz="4" w:space="4" w:color="auto"/>
        <w:bottom w:val="single" w:sz="4" w:space="4" w:color="auto"/>
      </w:pBdr>
      <w:shd w:val="pct5" w:color="auto" w:fill="auto"/>
      <w:jc w:val="center"/>
    </w:pPr>
    <w:rPr>
      <w:i/>
    </w:rPr>
  </w:style>
  <w:style w:type="paragraph" w:customStyle="1" w:styleId="Time">
    <w:name w:val="Time"/>
    <w:basedOn w:val="Normal"/>
    <w:next w:val="Para0"/>
    <w:uiPriority w:val="2"/>
    <w:rsid w:val="009811A6"/>
    <w:pPr>
      <w:keepNext/>
      <w:spacing w:before="240" w:after="120"/>
      <w:ind w:left="851"/>
    </w:pPr>
    <w:rPr>
      <w:b/>
      <w:i/>
    </w:rPr>
  </w:style>
  <w:style w:type="paragraph" w:customStyle="1" w:styleId="RefDocuments">
    <w:name w:val="Ref Documents"/>
    <w:basedOn w:val="Para0"/>
    <w:next w:val="Annotation"/>
    <w:uiPriority w:val="6"/>
    <w:rsid w:val="009811A6"/>
    <w:pPr>
      <w:ind w:left="7371"/>
      <w:contextualSpacing/>
      <w:jc w:val="left"/>
    </w:pPr>
  </w:style>
  <w:style w:type="paragraph" w:customStyle="1" w:styleId="Action">
    <w:name w:val="Action"/>
    <w:basedOn w:val="Para0"/>
    <w:next w:val="Heading2"/>
    <w:uiPriority w:val="4"/>
    <w:rsid w:val="009811A6"/>
    <w:rPr>
      <w:u w:val="single"/>
    </w:rPr>
  </w:style>
  <w:style w:type="paragraph" w:customStyle="1" w:styleId="SpecialItem">
    <w:name w:val="Special Item"/>
    <w:basedOn w:val="Normal"/>
    <w:next w:val="Time"/>
    <w:uiPriority w:val="8"/>
    <w:rsid w:val="009811A6"/>
    <w:pPr>
      <w:spacing w:before="240" w:after="240"/>
    </w:pPr>
    <w:rPr>
      <w:i/>
    </w:rPr>
  </w:style>
  <w:style w:type="paragraph" w:customStyle="1" w:styleId="ImportantInformation">
    <w:name w:val="Important Information"/>
    <w:basedOn w:val="Para0"/>
    <w:uiPriority w:val="2"/>
    <w:rsid w:val="009811A6"/>
    <w:pPr>
      <w:spacing w:after="480"/>
      <w:ind w:left="284" w:right="284"/>
      <w:contextualSpacing/>
      <w:jc w:val="center"/>
    </w:pPr>
  </w:style>
  <w:style w:type="paragraph" w:customStyle="1" w:styleId="CoverTitlePublication">
    <w:name w:val="CoverTitlePublication"/>
    <w:basedOn w:val="CoverNormal"/>
    <w:semiHidden/>
    <w:rsid w:val="006B3E04"/>
    <w:pPr>
      <w:jc w:val="center"/>
    </w:pPr>
    <w:rPr>
      <w:b/>
      <w:sz w:val="52"/>
    </w:rPr>
  </w:style>
  <w:style w:type="paragraph" w:customStyle="1" w:styleId="CoverSubtitlePublication">
    <w:name w:val="CoverSubtitlePublication"/>
    <w:basedOn w:val="CoverTitlePublication"/>
    <w:semiHidden/>
    <w:rsid w:val="00E613BF"/>
    <w:rPr>
      <w:b w:val="0"/>
      <w:sz w:val="40"/>
    </w:rPr>
  </w:style>
  <w:style w:type="paragraph" w:customStyle="1" w:styleId="FooterClassification">
    <w:name w:val="Footer Classification"/>
    <w:basedOn w:val="Normal"/>
    <w:semiHidden/>
    <w:rsid w:val="00C4025B"/>
    <w:pPr>
      <w:jc w:val="right"/>
    </w:pPr>
    <w:rPr>
      <w:sz w:val="16"/>
    </w:rPr>
  </w:style>
  <w:style w:type="paragraph" w:customStyle="1" w:styleId="CoverSeriesTitlePublication">
    <w:name w:val="CoverSeriesTitlePublication"/>
    <w:basedOn w:val="CoverNormal"/>
    <w:semiHidden/>
    <w:rsid w:val="006B3E04"/>
    <w:pPr>
      <w:spacing w:after="40"/>
    </w:pPr>
    <w:rPr>
      <w:rFonts w:eastAsia="Calibri"/>
      <w:sz w:val="32"/>
    </w:rPr>
  </w:style>
  <w:style w:type="paragraph" w:customStyle="1" w:styleId="Annotation">
    <w:name w:val="Annotation"/>
    <w:basedOn w:val="Normal"/>
    <w:uiPriority w:val="1"/>
    <w:rsid w:val="009811A6"/>
    <w:pPr>
      <w:numPr>
        <w:numId w:val="22"/>
      </w:numPr>
      <w:pBdr>
        <w:bottom w:val="single" w:sz="4" w:space="10" w:color="auto"/>
      </w:pBdr>
      <w:tabs>
        <w:tab w:val="clear" w:pos="850"/>
        <w:tab w:val="clear" w:pos="1191"/>
        <w:tab w:val="clear" w:pos="1531"/>
        <w:tab w:val="left" w:pos="7371"/>
      </w:tabs>
      <w:spacing w:before="120" w:after="120"/>
      <w:jc w:val="left"/>
    </w:pPr>
  </w:style>
  <w:style w:type="paragraph" w:customStyle="1" w:styleId="Conclusion">
    <w:name w:val="Conclusion"/>
    <w:basedOn w:val="Para0"/>
    <w:next w:val="Heading1"/>
    <w:uiPriority w:val="5"/>
    <w:rsid w:val="00CD350A"/>
    <w:pPr>
      <w:spacing w:before="360" w:after="360"/>
      <w:jc w:val="center"/>
    </w:pPr>
    <w:rPr>
      <w:b/>
    </w:rPr>
  </w:style>
  <w:style w:type="paragraph" w:customStyle="1" w:styleId="ProposedAction">
    <w:name w:val="Proposed Action"/>
    <w:basedOn w:val="Para0"/>
    <w:rsid w:val="00ED7CCA"/>
    <w:pPr>
      <w:numPr>
        <w:numId w:val="14"/>
      </w:numPr>
      <w:spacing w:before="0" w:after="240"/>
    </w:pPr>
  </w:style>
  <w:style w:type="paragraph" w:customStyle="1" w:styleId="NL2">
    <w:name w:val="NL2"/>
    <w:basedOn w:val="Para0"/>
    <w:link w:val="NL2Char"/>
    <w:semiHidden/>
    <w:rsid w:val="00AE6C44"/>
    <w:pPr>
      <w:numPr>
        <w:numId w:val="15"/>
      </w:numPr>
      <w:tabs>
        <w:tab w:val="left" w:pos="340"/>
      </w:tabs>
      <w:spacing w:before="0"/>
      <w:ind w:left="1701" w:hanging="340"/>
      <w:contextualSpacing/>
    </w:pPr>
    <w:rPr>
      <w:noProof/>
    </w:rPr>
  </w:style>
  <w:style w:type="paragraph" w:customStyle="1" w:styleId="NL3">
    <w:name w:val="NL3"/>
    <w:basedOn w:val="Para0"/>
    <w:link w:val="NL3Char"/>
    <w:semiHidden/>
    <w:rsid w:val="00AE6C44"/>
    <w:pPr>
      <w:numPr>
        <w:numId w:val="16"/>
      </w:numPr>
      <w:tabs>
        <w:tab w:val="num" w:pos="360"/>
      </w:tabs>
      <w:spacing w:before="0"/>
      <w:ind w:left="1985" w:hanging="227"/>
      <w:contextualSpacing/>
    </w:pPr>
    <w:rPr>
      <w:noProof/>
    </w:rPr>
  </w:style>
  <w:style w:type="character" w:customStyle="1" w:styleId="ParaChar0">
    <w:name w:val="Para Char"/>
    <w:link w:val="Para0"/>
    <w:uiPriority w:val="3"/>
    <w:rsid w:val="0056526D"/>
    <w:rPr>
      <w:rFonts w:ascii="Times New Roman" w:eastAsia="SimSun" w:hAnsi="Times New Roman"/>
      <w:sz w:val="22"/>
      <w:lang w:val="en-GB"/>
    </w:rPr>
  </w:style>
  <w:style w:type="character" w:customStyle="1" w:styleId="NL2Char">
    <w:name w:val="NL2 Char"/>
    <w:link w:val="NL2"/>
    <w:semiHidden/>
    <w:rsid w:val="00DF08DF"/>
    <w:rPr>
      <w:rFonts w:ascii="Times New Roman" w:eastAsia="SimSun" w:hAnsi="Times New Roman"/>
      <w:noProof/>
      <w:sz w:val="22"/>
      <w:lang w:val="en-GB"/>
    </w:rPr>
  </w:style>
  <w:style w:type="paragraph" w:customStyle="1" w:styleId="NL4">
    <w:name w:val="NL4"/>
    <w:basedOn w:val="Para0"/>
    <w:link w:val="NL4Char"/>
    <w:semiHidden/>
    <w:rsid w:val="00AE6C44"/>
    <w:pPr>
      <w:numPr>
        <w:numId w:val="17"/>
      </w:numPr>
      <w:tabs>
        <w:tab w:val="left" w:pos="340"/>
      </w:tabs>
      <w:spacing w:before="0"/>
      <w:ind w:left="2410" w:hanging="369"/>
      <w:contextualSpacing/>
    </w:pPr>
    <w:rPr>
      <w:noProof/>
    </w:rPr>
  </w:style>
  <w:style w:type="character" w:customStyle="1" w:styleId="NL3Char">
    <w:name w:val="NL3 Char"/>
    <w:link w:val="NL3"/>
    <w:semiHidden/>
    <w:rsid w:val="00DF08DF"/>
    <w:rPr>
      <w:rFonts w:ascii="Times New Roman" w:eastAsia="SimSun" w:hAnsi="Times New Roman"/>
      <w:noProof/>
      <w:sz w:val="22"/>
      <w:lang w:val="en-GB"/>
    </w:rPr>
  </w:style>
  <w:style w:type="character" w:customStyle="1" w:styleId="NL4Char">
    <w:name w:val="NL4 Char"/>
    <w:link w:val="NL4"/>
    <w:semiHidden/>
    <w:rsid w:val="00DF08DF"/>
    <w:rPr>
      <w:rFonts w:ascii="Times New Roman" w:eastAsia="SimSun" w:hAnsi="Times New Roman"/>
      <w:noProof/>
      <w:sz w:val="22"/>
      <w:lang w:val="en-GB"/>
    </w:rPr>
  </w:style>
  <w:style w:type="paragraph" w:customStyle="1" w:styleId="BL2">
    <w:name w:val="BL2"/>
    <w:basedOn w:val="Para0"/>
    <w:link w:val="BL2Char"/>
    <w:semiHidden/>
    <w:rsid w:val="00180584"/>
    <w:pPr>
      <w:numPr>
        <w:numId w:val="18"/>
      </w:numPr>
      <w:spacing w:before="0"/>
      <w:ind w:left="1701" w:hanging="340"/>
      <w:contextualSpacing/>
    </w:pPr>
  </w:style>
  <w:style w:type="paragraph" w:customStyle="1" w:styleId="BL3">
    <w:name w:val="BL3"/>
    <w:basedOn w:val="Para0"/>
    <w:link w:val="BL3Char"/>
    <w:semiHidden/>
    <w:rsid w:val="00403E01"/>
    <w:pPr>
      <w:numPr>
        <w:numId w:val="20"/>
      </w:numPr>
      <w:spacing w:before="0"/>
      <w:ind w:left="2058" w:hanging="357"/>
      <w:contextualSpacing/>
    </w:pPr>
    <w:rPr>
      <w:noProof/>
    </w:rPr>
  </w:style>
  <w:style w:type="character" w:customStyle="1" w:styleId="BL2Char">
    <w:name w:val="BL2 Char"/>
    <w:link w:val="BL2"/>
    <w:semiHidden/>
    <w:rsid w:val="00DF08DF"/>
    <w:rPr>
      <w:rFonts w:ascii="Times New Roman" w:eastAsia="SimSun" w:hAnsi="Times New Roman"/>
      <w:sz w:val="22"/>
      <w:lang w:val="en-GB"/>
    </w:rPr>
  </w:style>
  <w:style w:type="paragraph" w:customStyle="1" w:styleId="BL4">
    <w:name w:val="BL4"/>
    <w:basedOn w:val="Para0"/>
    <w:link w:val="BL4Char"/>
    <w:semiHidden/>
    <w:rsid w:val="00403E01"/>
    <w:pPr>
      <w:numPr>
        <w:ilvl w:val="1"/>
        <w:numId w:val="19"/>
      </w:numPr>
      <w:spacing w:before="0"/>
      <w:ind w:left="2381" w:hanging="340"/>
      <w:contextualSpacing/>
    </w:pPr>
  </w:style>
  <w:style w:type="character" w:customStyle="1" w:styleId="BL3Char">
    <w:name w:val="BL3 Char"/>
    <w:link w:val="BL3"/>
    <w:semiHidden/>
    <w:rsid w:val="00DF08DF"/>
    <w:rPr>
      <w:rFonts w:ascii="Times New Roman" w:eastAsia="SimSun" w:hAnsi="Times New Roman"/>
      <w:noProof/>
      <w:sz w:val="22"/>
      <w:lang w:val="en-GB"/>
    </w:rPr>
  </w:style>
  <w:style w:type="character" w:customStyle="1" w:styleId="BL4Char">
    <w:name w:val="BL4 Char"/>
    <w:link w:val="BL4"/>
    <w:semiHidden/>
    <w:rsid w:val="00DF08DF"/>
    <w:rPr>
      <w:rFonts w:ascii="Times New Roman" w:eastAsia="SimSun" w:hAnsi="Times New Roman"/>
      <w:sz w:val="22"/>
      <w:lang w:val="en-GB"/>
    </w:rPr>
  </w:style>
  <w:style w:type="paragraph" w:customStyle="1" w:styleId="Notes">
    <w:name w:val="Notes"/>
    <w:basedOn w:val="Normal"/>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Disclaimer">
    <w:name w:val="Disclaimer"/>
    <w:basedOn w:val="Para0"/>
    <w:uiPriority w:val="20"/>
    <w:rsid w:val="0056526D"/>
    <w:pPr>
      <w:pBdr>
        <w:top w:val="single" w:sz="4" w:space="6" w:color="auto"/>
      </w:pBdr>
      <w:spacing w:before="0" w:line="220" w:lineRule="exact"/>
    </w:pPr>
    <w:rPr>
      <w:rFonts w:eastAsia="Times New Roman"/>
      <w:sz w:val="18"/>
    </w:rPr>
  </w:style>
  <w:style w:type="paragraph" w:customStyle="1" w:styleId="Default">
    <w:name w:val="Default"/>
    <w:rsid w:val="00A42D6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eader" Target="header1.xml"/><Relationship Id="rId39" Type="http://schemas.openxmlformats.org/officeDocument/2006/relationships/hyperlink" Target="mailto:johannes.fresner@stenum.at" TargetMode="External"/><Relationship Id="rId21" Type="http://schemas.openxmlformats.org/officeDocument/2006/relationships/image" Target="media/image9.jpeg"/><Relationship Id="rId34" Type="http://schemas.openxmlformats.org/officeDocument/2006/relationships/hyperlink" Target="mailto:dadvadze@moesd.gov.ge" TargetMode="External"/><Relationship Id="rId42" Type="http://schemas.openxmlformats.org/officeDocument/2006/relationships/hyperlink" Target="mailto:toganezov@yahoo.com" TargetMode="External"/><Relationship Id="rId47" Type="http://schemas.openxmlformats.org/officeDocument/2006/relationships/hyperlink" Target="mailto:armbod@yahoo.fr" TargetMode="External"/><Relationship Id="rId50" Type="http://schemas.openxmlformats.org/officeDocument/2006/relationships/hyperlink" Target="mailto:e_ghukasyan@yahoo.com" TargetMode="External"/><Relationship Id="rId55" Type="http://schemas.openxmlformats.org/officeDocument/2006/relationships/hyperlink" Target="mailto:j.kerkadze@gtu.ge" TargetMode="External"/><Relationship Id="rId63" Type="http://schemas.openxmlformats.org/officeDocument/2006/relationships/hyperlink" Target="mailto:gmgebrishvili71@gmail.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oter" Target="footer2.xml"/><Relationship Id="rId41" Type="http://schemas.openxmlformats.org/officeDocument/2006/relationships/hyperlink" Target="mailto:armine.hayrapetyan@rec-caucasus.am" TargetMode="External"/><Relationship Id="rId54" Type="http://schemas.openxmlformats.org/officeDocument/2006/relationships/hyperlink" Target="mailto:Irakli.kekelidze81@gmail.com&#160;&#160;&#160;&#160;I.kekelidze@gamma.ge&#160;&#160;" TargetMode="External"/><Relationship Id="rId62" Type="http://schemas.openxmlformats.org/officeDocument/2006/relationships/hyperlink" Target="mailto:annantela@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jpeg"/><Relationship Id="rId32" Type="http://schemas.openxmlformats.org/officeDocument/2006/relationships/hyperlink" Target="mailto:irina.ghaplanyan@env.am" TargetMode="External"/><Relationship Id="rId37" Type="http://schemas.openxmlformats.org/officeDocument/2006/relationships/hyperlink" Target="mailto:t.chernyavskaya@unido.org" TargetMode="External"/><Relationship Id="rId40" Type="http://schemas.openxmlformats.org/officeDocument/2006/relationships/hyperlink" Target="mailto:nune.harutyunyan@rec-caucasus.org" TargetMode="External"/><Relationship Id="rId45" Type="http://schemas.openxmlformats.org/officeDocument/2006/relationships/hyperlink" Target="mailto:vtserunyan@yahoo.com" TargetMode="External"/><Relationship Id="rId53" Type="http://schemas.openxmlformats.org/officeDocument/2006/relationships/hyperlink" Target="mailto:nodar_ke@yahoo.com" TargetMode="External"/><Relationship Id="rId58" Type="http://schemas.openxmlformats.org/officeDocument/2006/relationships/hyperlink" Target="mailto:nickajavshanashvili@yahoo.com"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s.google.com/forms/d/1IW0mEcW68AA5Euhk9FLUJl9QJSe0umdvcGhv4uCPq7c/edit" TargetMode="External"/><Relationship Id="rId23" Type="http://schemas.openxmlformats.org/officeDocument/2006/relationships/image" Target="media/image11.jpeg"/><Relationship Id="rId28" Type="http://schemas.openxmlformats.org/officeDocument/2006/relationships/footer" Target="footer1.xml"/><Relationship Id="rId36" Type="http://schemas.openxmlformats.org/officeDocument/2006/relationships/hyperlink" Target="mailto:andrej.bartosiewicz@eeas.europa.eu" TargetMode="External"/><Relationship Id="rId49" Type="http://schemas.openxmlformats.org/officeDocument/2006/relationships/hyperlink" Target="mailto:bojukyanp@mail.ru" TargetMode="External"/><Relationship Id="rId57" Type="http://schemas.openxmlformats.org/officeDocument/2006/relationships/hyperlink" Target="mailto:e_ghvi@eecgeo.org" TargetMode="External"/><Relationship Id="rId61" Type="http://schemas.openxmlformats.org/officeDocument/2006/relationships/hyperlink" Target="mailto:tornikebarbakadze161@gmail.com" TargetMode="Externa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footer" Target="footer3.xml"/><Relationship Id="rId44" Type="http://schemas.openxmlformats.org/officeDocument/2006/relationships/hyperlink" Target="mailto:susannahakob@gmail.com" TargetMode="External"/><Relationship Id="rId52" Type="http://schemas.openxmlformats.org/officeDocument/2006/relationships/hyperlink" Target="mailto:k_barj@eecgeo.org" TargetMode="External"/><Relationship Id="rId60" Type="http://schemas.openxmlformats.org/officeDocument/2006/relationships/hyperlink" Target="mailto:garibashvili.luka@gtu.ge;%20Luka_garibashvili@yahoo.com"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forms/d/e/1FAIpQLSfn5cUXe_fw-npgVXXRAN2SgNz9dOt-zVKEApetx3Je6exw5Q/viewform?usp=sf_link" TargetMode="External"/><Relationship Id="rId22" Type="http://schemas.openxmlformats.org/officeDocument/2006/relationships/image" Target="media/image10.jpe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mailto:andrea.baggioli@eeas.europa.eu" TargetMode="External"/><Relationship Id="rId43" Type="http://schemas.openxmlformats.org/officeDocument/2006/relationships/hyperlink" Target="mailto:dushikner@gmail.com" TargetMode="External"/><Relationship Id="rId48" Type="http://schemas.openxmlformats.org/officeDocument/2006/relationships/hyperlink" Target="mailto:tigransekoyan@yahoo.com" TargetMode="External"/><Relationship Id="rId56" Type="http://schemas.openxmlformats.org/officeDocument/2006/relationships/hyperlink" Target="mailto:vano.tabatadze14@gmail.com" TargetMode="External"/><Relationship Id="rId64" Type="http://schemas.openxmlformats.org/officeDocument/2006/relationships/hyperlink" Target="mailto:mtvarelidze@yahoo.com" TargetMode="External"/><Relationship Id="rId8" Type="http://schemas.openxmlformats.org/officeDocument/2006/relationships/webSettings" Target="webSettings.xml"/><Relationship Id="rId51" Type="http://schemas.openxmlformats.org/officeDocument/2006/relationships/hyperlink" Target="mailto:g_abul@eecgeo.org"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yperlink" Target="mailto:avetishovhannisyan@mineconomy.am" TargetMode="External"/><Relationship Id="rId38" Type="http://schemas.openxmlformats.org/officeDocument/2006/relationships/hyperlink" Target="mailto:G.CORDOBASANDOVAL@unido.org" TargetMode="External"/><Relationship Id="rId46" Type="http://schemas.openxmlformats.org/officeDocument/2006/relationships/hyperlink" Target="mailto:arturtsughunyan@gmail.com" TargetMode="External"/><Relationship Id="rId59" Type="http://schemas.openxmlformats.org/officeDocument/2006/relationships/hyperlink" Target="mailto:gogigin@Yahoo.com;&#160;g.gigineishvili@gtu.g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2.xml><?xml version="1.0" encoding="utf-8"?>
<HelpItems xmlns="http://www.oecd.org/one.check/2016/help" Version="1.30.1.3">
  <HelpItem>
    <Id>introVideo</Id>
    <Title>About O.N.E Author </Title>
    <Text/>
    <VideoLink>http://portal.oecd.org/eshare/exd-dki/pc/Deliverables/ONEAuthor/Help/About%20O.N.E%20Author.mp4</VideoLink>
    <MoreLink/>
    <MoreText/>
  </HelpItem>
  <HelpItem>
    <Id>ONEAuthorHelp</Id>
    <Title>O.N.E Author Help</Title>
    <Text/>
    <VideoLink/>
    <MoreLink>http://portal.oecd.org/eshare/hub/Help/ONEAuthor/Content/Home.htm</MoreLink>
    <MoreText/>
  </HelpItem>
  <HelpItem>
    <Id>Wiz1</Id>
    <Title>Insert Word Table</Title>
    <Text>Go to the add-in → Tables, Figures and Boxes tab → Table → insert an empty table → Insert.&lt;br&gt;Note: Untick the box "Include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Untick the box quoteInclude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Untick the box "Include chapter number" if you would like simple numbering i.e.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Untick the box "Include chapter number" if you would like simple numbering i.e.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&lt;a href='https://support.office.com/en-gb/article/insert-or-create-footnotes-and-endnotes-8129a93c-2f1e-4288-a68f-9ea10d466103'; target='_blank'&gt;standard Word functionality:&lt;/a&gt;&lt;br&gt;References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EPS or EMF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3.xml><?xml version="1.0" encoding="utf-8"?>
<ValidationMessages xmlns="http://www.oecd.org/one.check/2016/validation/messages" Version="1.30.1.3">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Please go to the cover page and enter a document title.</Text>
  </ValidationMessage>
  <!-- Cote Errors -->
  <ValidationMessage>
    <Id>10</Id>
    <Code>UnclassifiedLinksRemoved</Code>
    <Title>Hyperlinks have not been added for the document cotes referenced in this document because the document classification is Unclassified.</Title>
    <Text><![CDATA[Hyperlinked cotes will be included in the <a href='http://oecdshare.oecd.org/itn/kb/Helpdesk/OLIS Flash Download tool.aspx' target='_blank'>Flash Download</a> for O.N.E. clients."]]></Text>
  </ValidationMessage>
  <ValidationMessage>
    <Id>11</Id>
    <Code>NumberOfValidCotes</Code>
    <Title>{0} valid cotes have been found in your document and hyperlinks have been created to the corresponding documents.</Title>
    <Text><![CDATA[Hyperlinked cotes will be included in the <a href='http://oecdshare.oecd.org/itn/kb/Helpdesk/OLIS Flash Download tool.aspx' target='_blank'>Flash Download</a> for O.N.E. clients.]]></Text>
  </ValidationMessage>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 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Please avoid creating new styles.</Title>
    <Text>Producing harmonised OECD documents is a strategic objective. The OECD Word template provides all necessary OECD styles. In addition, creating your own styles will generate errors during publishing processes.</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 Desk</a>.]]></Text>
  </ValidationMessage>
  <ValidationMessage>
    <Id>31</Id>
    <Code>InvalidTemplate</Code>
    <Title>It is not possible to run the validation function.</Title>
    <Text>The validation function is only available when working in a O.N.E 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 Desk</a>.]]></Text>
  </ValidationMessage>
  <!-- Document Updates -->
  <ValidationMessage>
    <Id>33</Id>
    <Code>TableOfContentsUpdated</Code>
    <Title>{0} table(s) of Contents or table(s) of Figures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 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 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 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 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 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 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SubmitErrorSRPNotAvailable</Code>
    <Title>SRP is not available</Title>
    <Text>Document submission is not possible at moment as SRP services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Please correct the document code on the cover page or use the dedicated O.N.E 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is not aligned with the OECD style guide</Title>
    <Text>All OECD publications must contain an Executive Summary and a Foreword title. Please be sure that you’ve used the style Title for these sections. Please check also the recommended order to structure your publication described HERE.</Text>
  </ValidationMessage>
  <ValidationMessage>
    <Id>84</Id>
    <Code>FcCoteSyntaxInvalid_YearTooEarlyReference</Code>
    <Title>An invalid cote has been found.</Title>
    <Text>The year of a document cote cannot be more than 3 years in the future.</Text>
  </ValidationMessage>
</ValidationMessages>
</file>

<file path=customXml/item4.xml><?xml version="1.0" encoding="utf-8"?>
<b:Sources xmlns:b="http://schemas.openxmlformats.org/officeDocument/2006/bibliography" xmlns="http://schemas.openxmlformats.org/officeDocument/2006/bibliography" SelectedStyle="\oecd-en.xsl" StyleName="OECD English" Version="6"/>
</file>

<file path=customXml/itemProps1.xml><?xml version="1.0" encoding="utf-8"?>
<ds:datastoreItem xmlns:ds="http://schemas.openxmlformats.org/officeDocument/2006/customXml" ds:itemID="{742C3618-0149-4C2F-BFBA-B1C1AD287F67}">
  <ds:schemaRefs>
    <ds:schemaRef ds:uri="http://www.oecd.org/one.check/2016/logo"/>
  </ds:schemaRefs>
</ds:datastoreItem>
</file>

<file path=customXml/itemProps2.xml><?xml version="1.0" encoding="utf-8"?>
<ds:datastoreItem xmlns:ds="http://schemas.openxmlformats.org/officeDocument/2006/customXml" ds:itemID="{EE33E52F-2C18-4B42-B6F6-C237D14B0595}">
  <ds:schemaRefs>
    <ds:schemaRef ds:uri="http://www.oecd.org/one.check/2016/help"/>
  </ds:schemaRefs>
</ds:datastoreItem>
</file>

<file path=customXml/itemProps3.xml><?xml version="1.0" encoding="utf-8"?>
<ds:datastoreItem xmlns:ds="http://schemas.openxmlformats.org/officeDocument/2006/customXml" ds:itemID="{F17A5FE7-A190-4DCE-A537-D30D35B92A38}">
  <ds:schemaRefs>
    <ds:schemaRef ds:uri="http://www.oecd.org/one.check/2016/validation/messages"/>
  </ds:schemaRefs>
</ds:datastoreItem>
</file>

<file path=customXml/itemProps4.xml><?xml version="1.0" encoding="utf-8"?>
<ds:datastoreItem xmlns:ds="http://schemas.openxmlformats.org/officeDocument/2006/customXml" ds:itemID="{E20803F3-99CB-4336-88E7-CB6426CF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Author.dotx</Template>
  <TotalTime>33</TotalTime>
  <Pages>9</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Armenia</Company>
  <LinksUpToDate>false</LinksUpToDate>
  <CharactersWithSpaces>17293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BELKAHIA Irina</dc:creator>
  <cp:keywords>DOCUMENT CODE</cp:keywords>
  <cp:lastModifiedBy>Tigran Oganezov</cp:lastModifiedBy>
  <cp:revision>4</cp:revision>
  <dcterms:created xsi:type="dcterms:W3CDTF">2020-09-02T09:49:00Z</dcterms:created>
  <dcterms:modified xsi:type="dcterms:W3CDTF">2020-09-09T21:35:00Z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1.91</vt:lpwstr>
  </property>
  <property fmtid="{D5CDD505-2E9C-101B-9397-08002B2CF9AE}" pid="3" name="OECDTemplateName">
    <vt:lpwstr>ONE Author.dotx</vt:lpwstr>
  </property>
  <property fmtid="{D5CDD505-2E9C-101B-9397-08002B2CF9AE}" pid="4" name="OECDTemplateLocation">
    <vt:lpwstr>W:\Office2016\Workgroup Templates</vt:lpwstr>
  </property>
</Properties>
</file>